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BB13" w14:textId="532EE2C5" w:rsidR="00CD22F2" w:rsidRPr="00DF4B21" w:rsidRDefault="00CD22F2" w:rsidP="00CD22F2">
      <w:pPr>
        <w:shd w:val="clear" w:color="auto" w:fill="FFFFFF"/>
        <w:spacing w:after="0" w:line="390" w:lineRule="atLeast"/>
        <w:jc w:val="center"/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DANIŞTAY 10. DAİRE BAŞKANLIĞINA</w:t>
      </w:r>
    </w:p>
    <w:p w14:paraId="4DDCE11C" w14:textId="77777777" w:rsidR="00CD22F2" w:rsidRPr="00DF4B21" w:rsidRDefault="00CD22F2" w:rsidP="00CD22F2">
      <w:pPr>
        <w:shd w:val="clear" w:color="auto" w:fill="FFFFFF"/>
        <w:spacing w:after="0" w:line="390" w:lineRule="atLeast"/>
        <w:jc w:val="center"/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</w:pPr>
    </w:p>
    <w:p w14:paraId="3C9F9896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6F26AB54" w14:textId="0873957E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DOSYA NO :</w:t>
      </w:r>
      <w:r w:rsidRPr="00DF4B21">
        <w:rPr>
          <w:rFonts w:ascii="Segoe UI" w:eastAsia="Times New Roman" w:hAnsi="Segoe UI" w:cs="Segoe UI"/>
          <w:lang w:eastAsia="tr-TR"/>
        </w:rPr>
        <w:t> 202</w:t>
      </w:r>
      <w:r w:rsidR="00DF4B21" w:rsidRPr="00DF4B21">
        <w:rPr>
          <w:rFonts w:ascii="Segoe UI" w:eastAsia="Times New Roman" w:hAnsi="Segoe UI" w:cs="Segoe UI"/>
          <w:lang w:eastAsia="tr-TR"/>
        </w:rPr>
        <w:t xml:space="preserve">5/2450 </w:t>
      </w:r>
      <w:r w:rsidRPr="00DF4B21">
        <w:rPr>
          <w:rFonts w:ascii="Segoe UI" w:eastAsia="Times New Roman" w:hAnsi="Segoe UI" w:cs="Segoe UI"/>
          <w:lang w:eastAsia="tr-TR"/>
        </w:rPr>
        <w:t>ESAS</w:t>
      </w:r>
    </w:p>
    <w:p w14:paraId="583FF6CB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6427F816" w14:textId="41D566BC" w:rsidR="00CC1856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b/>
          <w:bCs/>
          <w:lang w:eastAsia="tr-TR"/>
        </w:rPr>
      </w:pPr>
      <w:r w:rsidRPr="00DF4B21">
        <w:rPr>
          <w:rFonts w:ascii="Segoe UI" w:eastAsia="Times New Roman" w:hAnsi="Segoe UI" w:cs="Segoe UI"/>
          <w:b/>
          <w:bCs/>
          <w:lang w:eastAsia="tr-TR"/>
        </w:rPr>
        <w:t>DAVACI YANINDA DAVAYA KATIL</w:t>
      </w:r>
      <w:r w:rsidR="002E0B9D" w:rsidRPr="00DF4B21">
        <w:rPr>
          <w:rFonts w:ascii="Segoe UI" w:eastAsia="Times New Roman" w:hAnsi="Segoe UI" w:cs="Segoe UI"/>
          <w:b/>
          <w:bCs/>
          <w:lang w:eastAsia="tr-TR"/>
        </w:rPr>
        <w:t>MA</w:t>
      </w:r>
      <w:r w:rsidR="00BF6478">
        <w:rPr>
          <w:rFonts w:ascii="Segoe UI" w:eastAsia="Times New Roman" w:hAnsi="Segoe UI" w:cs="Segoe UI"/>
          <w:b/>
          <w:bCs/>
          <w:lang w:eastAsia="tr-TR"/>
        </w:rPr>
        <w:t>/MÜDAHALE</w:t>
      </w:r>
      <w:r w:rsidR="00CC1856" w:rsidRPr="00DF4B21">
        <w:rPr>
          <w:rFonts w:ascii="Segoe UI" w:eastAsia="Times New Roman" w:hAnsi="Segoe UI" w:cs="Segoe UI"/>
          <w:b/>
          <w:bCs/>
          <w:lang w:eastAsia="tr-TR"/>
        </w:rPr>
        <w:t xml:space="preserve"> </w:t>
      </w:r>
    </w:p>
    <w:p w14:paraId="1EE2FAF8" w14:textId="6C654FBD" w:rsidR="00822838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b/>
          <w:bCs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TALEBİNDE</w:t>
      </w:r>
      <w:r w:rsidRPr="00DF4B21">
        <w:rPr>
          <w:rFonts w:ascii="Segoe UI" w:eastAsia="Times New Roman" w:hAnsi="Segoe UI" w:cs="Segoe UI"/>
          <w:lang w:eastAsia="tr-TR"/>
        </w:rPr>
        <w:t xml:space="preserve"> 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BULUNAN</w:t>
      </w:r>
      <w:r w:rsidR="00822838"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 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: </w:t>
      </w:r>
      <w:r w:rsidRPr="00DF4B21">
        <w:rPr>
          <w:rFonts w:ascii="Segoe UI" w:eastAsia="Times New Roman" w:hAnsi="Segoe UI" w:cs="Segoe UI"/>
          <w:b/>
          <w:bCs/>
          <w:highlight w:val="yellow"/>
          <w:bdr w:val="none" w:sz="0" w:space="0" w:color="auto" w:frame="1"/>
          <w:lang w:eastAsia="tr-TR"/>
        </w:rPr>
        <w:t>………………………….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Şirketi </w:t>
      </w:r>
    </w:p>
    <w:p w14:paraId="2689C336" w14:textId="03426B06" w:rsidR="00CD22F2" w:rsidRPr="00DF4B21" w:rsidRDefault="00822838" w:rsidP="00822838">
      <w:pPr>
        <w:shd w:val="clear" w:color="auto" w:fill="FFFFFF"/>
        <w:spacing w:after="0" w:line="390" w:lineRule="atLeast"/>
        <w:ind w:left="1416" w:firstLine="708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     </w:t>
      </w:r>
      <w:r w:rsidR="00CD22F2" w:rsidRPr="00DF4B21">
        <w:rPr>
          <w:rFonts w:ascii="Segoe UI" w:eastAsia="Times New Roman" w:hAnsi="Segoe UI" w:cs="Segoe UI"/>
          <w:b/>
          <w:bCs/>
          <w:highlight w:val="yellow"/>
          <w:bdr w:val="none" w:sz="0" w:space="0" w:color="auto" w:frame="1"/>
          <w:lang w:eastAsia="tr-TR"/>
        </w:rPr>
        <w:t>(………………….</w:t>
      </w:r>
      <w:r w:rsidR="00CD22F2"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Seyahat Acentası)</w:t>
      </w:r>
    </w:p>
    <w:p w14:paraId="7DAA4FD3" w14:textId="63886A2F" w:rsidR="00CD22F2" w:rsidRPr="00DF4B21" w:rsidRDefault="00CD22F2" w:rsidP="00CD22F2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ADRES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  <w:t xml:space="preserve">   </w:t>
      </w:r>
      <w:r w:rsidRPr="00DF4B21">
        <w:rPr>
          <w:rFonts w:ascii="Segoe UI" w:eastAsia="Times New Roman" w:hAnsi="Segoe UI" w:cs="Segoe UI"/>
          <w:highlight w:val="yellow"/>
          <w:bdr w:val="none" w:sz="0" w:space="0" w:color="auto" w:frame="1"/>
          <w:lang w:eastAsia="tr-TR"/>
        </w:rPr>
        <w:t>:</w:t>
      </w:r>
      <w:r w:rsidR="00CC1856" w:rsidRPr="00DF4B21">
        <w:rPr>
          <w:rFonts w:ascii="Segoe UI" w:eastAsia="Times New Roman" w:hAnsi="Segoe UI" w:cs="Segoe UI"/>
          <w:highlight w:val="yellow"/>
          <w:bdr w:val="none" w:sz="0" w:space="0" w:color="auto" w:frame="1"/>
          <w:lang w:eastAsia="tr-TR"/>
        </w:rPr>
        <w:t>……………………………………</w:t>
      </w:r>
    </w:p>
    <w:p w14:paraId="09C54E56" w14:textId="166E569C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b/>
          <w:bCs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DAVACI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  <w:t xml:space="preserve"> :</w:t>
      </w:r>
      <w:r w:rsidRPr="00DF4B21">
        <w:rPr>
          <w:rFonts w:ascii="Segoe UI" w:eastAsia="Times New Roman" w:hAnsi="Segoe UI" w:cs="Segoe UI"/>
          <w:b/>
          <w:bCs/>
          <w:lang w:eastAsia="tr-TR"/>
        </w:rPr>
        <w:t> Türkiye Seyahat Acentaları Birliği</w:t>
      </w:r>
    </w:p>
    <w:p w14:paraId="120E01E6" w14:textId="5CB95CBF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lang w:eastAsia="tr-TR"/>
        </w:rPr>
        <w:t>VEKİLİ</w:t>
      </w:r>
      <w:r w:rsidRPr="00DF4B21">
        <w:rPr>
          <w:rFonts w:ascii="Segoe UI" w:eastAsia="Times New Roman" w:hAnsi="Segoe UI" w:cs="Segoe UI"/>
          <w:b/>
          <w:bCs/>
          <w:lang w:eastAsia="tr-TR"/>
        </w:rPr>
        <w:tab/>
      </w:r>
      <w:r w:rsidRPr="00DF4B21">
        <w:rPr>
          <w:rFonts w:ascii="Segoe UI" w:eastAsia="Times New Roman" w:hAnsi="Segoe UI" w:cs="Segoe UI"/>
          <w:b/>
          <w:bCs/>
          <w:lang w:eastAsia="tr-TR"/>
        </w:rPr>
        <w:tab/>
        <w:t>:</w:t>
      </w:r>
      <w:r w:rsidRPr="00DF4B21">
        <w:rPr>
          <w:rFonts w:ascii="Segoe UI" w:eastAsia="Times New Roman" w:hAnsi="Segoe UI" w:cs="Segoe UI"/>
          <w:lang w:eastAsia="tr-TR"/>
        </w:rPr>
        <w:t>Av. Çağla ELHAN</w:t>
      </w:r>
    </w:p>
    <w:p w14:paraId="6BCB3127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051EE2FB" w14:textId="77777777" w:rsidR="00DF4B21" w:rsidRPr="00DF4B21" w:rsidRDefault="00CD22F2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b/>
          <w:bCs/>
          <w:lang w:eastAsia="tr-TR"/>
        </w:rPr>
      </w:pPr>
      <w:r w:rsidRPr="00DF4B21">
        <w:rPr>
          <w:rFonts w:ascii="Segoe UI" w:eastAsia="Times New Roman" w:hAnsi="Segoe UI" w:cs="Segoe UI"/>
          <w:b/>
          <w:bCs/>
          <w:lang w:eastAsia="tr-TR"/>
        </w:rPr>
        <w:t>DAVALI</w:t>
      </w:r>
      <w:r w:rsidRPr="00DF4B21">
        <w:rPr>
          <w:rFonts w:ascii="Segoe UI" w:eastAsia="Times New Roman" w:hAnsi="Segoe UI" w:cs="Segoe UI"/>
          <w:b/>
          <w:bCs/>
          <w:lang w:eastAsia="tr-TR"/>
        </w:rPr>
        <w:tab/>
        <w:t>:</w:t>
      </w:r>
      <w:r w:rsidRPr="00DF4B21">
        <w:rPr>
          <w:b/>
          <w:bCs/>
        </w:rPr>
        <w:t xml:space="preserve"> </w:t>
      </w:r>
      <w:r w:rsidR="00DF4B21" w:rsidRPr="00DF4B21">
        <w:rPr>
          <w:rFonts w:ascii="Segoe UI" w:eastAsia="Times New Roman" w:hAnsi="Segoe UI" w:cs="Segoe UI"/>
          <w:b/>
          <w:bCs/>
          <w:lang w:eastAsia="tr-TR"/>
        </w:rPr>
        <w:t>T.C. Sağlık Bakanlığı</w:t>
      </w:r>
    </w:p>
    <w:p w14:paraId="2297E0BF" w14:textId="0CF67C7F" w:rsidR="00CD22F2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 xml:space="preserve">                         Üniversiteler Mah. Şehit Mehmet Bayraktar Cad No:3 Çankaya/Ankara</w:t>
      </w:r>
    </w:p>
    <w:p w14:paraId="569A828B" w14:textId="77777777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33727C1C" w14:textId="28EA7B0A" w:rsidR="00DF4B21" w:rsidRPr="00DF4B21" w:rsidRDefault="00CD22F2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KONU 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  <w:t>:</w:t>
      </w:r>
      <w:r w:rsidRPr="00DF4B21">
        <w:rPr>
          <w:rFonts w:ascii="Segoe UI" w:eastAsia="Times New Roman" w:hAnsi="Segoe UI" w:cs="Segoe UI"/>
          <w:lang w:eastAsia="tr-TR"/>
        </w:rPr>
        <w:t> </w:t>
      </w:r>
      <w:r w:rsidR="00822838" w:rsidRPr="00DF4B21">
        <w:rPr>
          <w:rFonts w:ascii="Segoe UI" w:eastAsia="Times New Roman" w:hAnsi="Segoe UI" w:cs="Segoe UI"/>
          <w:lang w:eastAsia="tr-TR"/>
        </w:rPr>
        <w:t xml:space="preserve">Davalı </w:t>
      </w:r>
      <w:r w:rsidR="00DF4B21">
        <w:rPr>
          <w:rFonts w:ascii="Segoe UI" w:eastAsia="Times New Roman" w:hAnsi="Segoe UI" w:cs="Segoe UI"/>
          <w:lang w:eastAsia="tr-TR"/>
        </w:rPr>
        <w:t xml:space="preserve">İdare tarafından </w:t>
      </w:r>
      <w:r w:rsidR="00DF4B21" w:rsidRPr="00DF4B21">
        <w:rPr>
          <w:rFonts w:ascii="Segoe UI" w:eastAsia="Times New Roman" w:hAnsi="Segoe UI" w:cs="Segoe UI"/>
          <w:lang w:eastAsia="tr-TR"/>
        </w:rPr>
        <w:t>çıkarılan</w:t>
      </w:r>
      <w:r w:rsidR="00674118">
        <w:rPr>
          <w:rFonts w:ascii="Segoe UI" w:eastAsia="Times New Roman" w:hAnsi="Segoe UI" w:cs="Segoe UI"/>
          <w:lang w:eastAsia="tr-TR"/>
        </w:rPr>
        <w:t xml:space="preserve"> ve</w:t>
      </w:r>
      <w:r w:rsidR="00DF4B21" w:rsidRPr="00DF4B21">
        <w:rPr>
          <w:rFonts w:ascii="Segoe UI" w:eastAsia="Times New Roman" w:hAnsi="Segoe UI" w:cs="Segoe UI"/>
          <w:lang w:eastAsia="tr-TR"/>
        </w:rPr>
        <w:t xml:space="preserve"> 26 Nisan 2025 tarihli ve 32882 sayılı Resmi Gazete'te yayımlanan ''Uluslararası Sağlık Turizmi ve Turistin Sağlığı Hakkında Yönetmelik''in;</w:t>
      </w:r>
    </w:p>
    <w:p w14:paraId="4A101085" w14:textId="77777777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- ''Tanımlar'' Başlıklı 4'üncü maddenin 1'inci fıkrasının (a) bendinin,</w:t>
      </w:r>
    </w:p>
    <w:p w14:paraId="655689B1" w14:textId="77777777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-''Yetki Belgesi'' Başlıklı 5'inci maddesinin 1'inci , 3'üncü ve 5'inci fıkralarının,</w:t>
      </w:r>
    </w:p>
    <w:p w14:paraId="43ED412A" w14:textId="77777777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- ''Hizmet Standartları'' Başlıklı 6'ncı maddesinin 2. fıkrasının (a) bendinin, 3'üncü fıkrasının ve  5'inci fıkrasının,</w:t>
      </w:r>
    </w:p>
    <w:p w14:paraId="7FE9B761" w14:textId="7DE6FF6B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-</w:t>
      </w:r>
      <w:r w:rsidR="00674118">
        <w:rPr>
          <w:rFonts w:ascii="Segoe UI" w:eastAsia="Times New Roman" w:hAnsi="Segoe UI" w:cs="Segoe UI"/>
          <w:lang w:eastAsia="tr-TR"/>
        </w:rPr>
        <w:t>‘’</w:t>
      </w:r>
      <w:r w:rsidRPr="00DF4B21">
        <w:rPr>
          <w:rFonts w:ascii="Segoe UI" w:eastAsia="Times New Roman" w:hAnsi="Segoe UI" w:cs="Segoe UI"/>
          <w:lang w:eastAsia="tr-TR"/>
        </w:rPr>
        <w:t>Kayıt ve bildirim</w:t>
      </w:r>
      <w:r w:rsidR="00674118">
        <w:rPr>
          <w:rFonts w:ascii="Segoe UI" w:eastAsia="Times New Roman" w:hAnsi="Segoe UI" w:cs="Segoe UI"/>
          <w:lang w:eastAsia="tr-TR"/>
        </w:rPr>
        <w:t>’’</w:t>
      </w:r>
      <w:r w:rsidRPr="00DF4B21">
        <w:rPr>
          <w:rFonts w:ascii="Segoe UI" w:eastAsia="Times New Roman" w:hAnsi="Segoe UI" w:cs="Segoe UI"/>
          <w:lang w:eastAsia="tr-TR"/>
        </w:rPr>
        <w:t xml:space="preserve"> başlıklı 8'inci maddenin 4'üncü,5'inci ve 6'nci fıkralarının,</w:t>
      </w:r>
    </w:p>
    <w:p w14:paraId="442CFD3F" w14:textId="77777777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-''Performans Kriterleri ve Değerlendirme'' başlıklı 9'uncu maddesinin 1'inci ve 2'nci fıkralarının,</w:t>
      </w:r>
    </w:p>
    <w:p w14:paraId="0CFC4137" w14:textId="77777777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-''Fatura düzenlenmesi ve verilecek belgeler'' başlıklı 12'nci maddesinin (b) bendinin,</w:t>
      </w:r>
    </w:p>
    <w:p w14:paraId="445EA0F7" w14:textId="77777777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-''Denetim'' başlıklı 15'inci maddenin 3'üncü fıkrasının,</w:t>
      </w:r>
    </w:p>
    <w:p w14:paraId="7D51F03B" w14:textId="77777777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-''İdari yaptırım'' başlıklı 16'ncı maddesinin,</w:t>
      </w:r>
    </w:p>
    <w:p w14:paraId="46DC447B" w14:textId="4B79F2BB" w:rsid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-''Mevcut sağlık tesisi ve aracı kuruluşların uyumu'' başlıklı Geçici 1'inci maddesinin,</w:t>
      </w:r>
    </w:p>
    <w:p w14:paraId="715AF64E" w14:textId="63277B5C" w:rsidR="00CD22F2" w:rsidRPr="00DF4B21" w:rsidRDefault="00822838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 xml:space="preserve">hukuka aykırı olması </w:t>
      </w:r>
      <w:r w:rsidR="006E2277" w:rsidRPr="00DF4B21">
        <w:rPr>
          <w:rFonts w:ascii="Segoe UI" w:eastAsia="Times New Roman" w:hAnsi="Segoe UI" w:cs="Segoe UI"/>
          <w:lang w:eastAsia="tr-TR"/>
        </w:rPr>
        <w:t xml:space="preserve">nedeniyle yürütmesinin durdurulması ve iptaline </w:t>
      </w:r>
      <w:r w:rsidRPr="00DF4B21">
        <w:rPr>
          <w:rFonts w:ascii="Segoe UI" w:eastAsia="Times New Roman" w:hAnsi="Segoe UI" w:cs="Segoe UI"/>
          <w:lang w:eastAsia="tr-TR"/>
        </w:rPr>
        <w:t xml:space="preserve">karar verilmesi talepli </w:t>
      </w:r>
      <w:r w:rsidR="00CC1856" w:rsidRPr="00DF4B21">
        <w:rPr>
          <w:rFonts w:ascii="Segoe UI" w:eastAsia="Times New Roman" w:hAnsi="Segoe UI" w:cs="Segoe UI"/>
          <w:lang w:eastAsia="tr-TR"/>
        </w:rPr>
        <w:t>olarak</w:t>
      </w:r>
      <w:r w:rsidRPr="00DF4B21">
        <w:rPr>
          <w:rFonts w:ascii="Segoe UI" w:eastAsia="Times New Roman" w:hAnsi="Segoe UI" w:cs="Segoe UI"/>
          <w:lang w:eastAsia="tr-TR"/>
        </w:rPr>
        <w:t xml:space="preserve"> açılan davada</w:t>
      </w:r>
      <w:r w:rsidR="006E2277" w:rsidRPr="00DF4B21">
        <w:rPr>
          <w:rFonts w:ascii="Segoe UI" w:eastAsia="Times New Roman" w:hAnsi="Segoe UI" w:cs="Segoe UI"/>
          <w:lang w:eastAsia="tr-TR"/>
        </w:rPr>
        <w:t>,</w:t>
      </w:r>
      <w:r w:rsidRPr="00DF4B21">
        <w:rPr>
          <w:rFonts w:ascii="Segoe UI" w:eastAsia="Times New Roman" w:hAnsi="Segoe UI" w:cs="Segoe UI"/>
          <w:lang w:eastAsia="tr-TR"/>
        </w:rPr>
        <w:t xml:space="preserve"> davacı yanında davaya</w:t>
      </w:r>
      <w:r w:rsidR="002E0B9D" w:rsidRPr="00DF4B21">
        <w:rPr>
          <w:rFonts w:ascii="Segoe UI" w:eastAsia="Times New Roman" w:hAnsi="Segoe UI" w:cs="Segoe UI"/>
          <w:lang w:eastAsia="tr-TR"/>
        </w:rPr>
        <w:t xml:space="preserve"> müdahil olma/</w:t>
      </w:r>
      <w:r w:rsidRPr="00DF4B21">
        <w:rPr>
          <w:rFonts w:ascii="Segoe UI" w:eastAsia="Times New Roman" w:hAnsi="Segoe UI" w:cs="Segoe UI"/>
          <w:lang w:eastAsia="tr-TR"/>
        </w:rPr>
        <w:t>katılma dilekçemizdir</w:t>
      </w:r>
      <w:r w:rsidR="00F05599" w:rsidRPr="00DF4B21">
        <w:rPr>
          <w:rFonts w:ascii="Segoe UI" w:eastAsia="Times New Roman" w:hAnsi="Segoe UI" w:cs="Segoe UI"/>
          <w:lang w:eastAsia="tr-TR"/>
        </w:rPr>
        <w:t>.</w:t>
      </w:r>
    </w:p>
    <w:p w14:paraId="1100569E" w14:textId="77777777" w:rsidR="00822838" w:rsidRPr="00DF4B21" w:rsidRDefault="00822838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446C6655" w14:textId="7D08BF6C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AÇIKLAMALAR :</w:t>
      </w:r>
    </w:p>
    <w:p w14:paraId="04BFFFF4" w14:textId="21E1A748" w:rsidR="00CD22F2" w:rsidRPr="00DF4B21" w:rsidRDefault="00DF4B21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Davalı Bakanlık tarafından çıkarılan</w:t>
      </w:r>
      <w:r w:rsidR="00674118">
        <w:rPr>
          <w:rFonts w:ascii="Segoe UI" w:eastAsia="Times New Roman" w:hAnsi="Segoe UI" w:cs="Segoe UI"/>
          <w:lang w:eastAsia="tr-TR"/>
        </w:rPr>
        <w:t xml:space="preserve"> </w:t>
      </w:r>
      <w:r w:rsidRPr="00DF4B21">
        <w:rPr>
          <w:rFonts w:ascii="Segoe UI" w:eastAsia="Times New Roman" w:hAnsi="Segoe UI" w:cs="Segoe UI"/>
          <w:lang w:eastAsia="tr-TR"/>
        </w:rPr>
        <w:t xml:space="preserve">''Uluslararası Sağlık Turizmi ve Turistin Sağlığı Hakkında Yönetmelik 26 Nisan 2025 tarihli ve 32882 sayılı Resmi Gazete'te yayımlanarak yürürlüğe girmiş ve 13/7/2017 tarihli ve 30123 sayılı Resmî Gazete’de yayımlanan Uluslararası Sağlık Turizmi ve </w:t>
      </w:r>
      <w:r w:rsidRPr="00DF4B21">
        <w:rPr>
          <w:rFonts w:ascii="Segoe UI" w:eastAsia="Times New Roman" w:hAnsi="Segoe UI" w:cs="Segoe UI"/>
          <w:lang w:eastAsia="tr-TR"/>
        </w:rPr>
        <w:lastRenderedPageBreak/>
        <w:t xml:space="preserve">Turistin Sağlığı Hakkında Yönetmelik yürürlükten kaldırılmıştır. 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Davacı </w:t>
      </w:r>
      <w:r>
        <w:rPr>
          <w:rFonts w:ascii="Segoe UI" w:eastAsia="Times New Roman" w:hAnsi="Segoe UI" w:cs="Segoe UI"/>
          <w:lang w:eastAsia="tr-TR"/>
        </w:rPr>
        <w:t xml:space="preserve">tarafça söz konusu Yönetmeliğin yukarıda belirtilen hükümlerinin 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hukuka aykırı olması </w:t>
      </w:r>
      <w:r w:rsidR="00CC1856" w:rsidRPr="00DF4B21">
        <w:rPr>
          <w:rFonts w:ascii="Segoe UI" w:eastAsia="Times New Roman" w:hAnsi="Segoe UI" w:cs="Segoe UI"/>
          <w:lang w:eastAsia="tr-TR"/>
        </w:rPr>
        <w:t xml:space="preserve">nedeniyle iptaline ve yürütmesinin durdurulmasına karar verilmesi </w:t>
      </w:r>
      <w:r w:rsidR="00CD22F2" w:rsidRPr="00DF4B21">
        <w:rPr>
          <w:rFonts w:ascii="Segoe UI" w:eastAsia="Times New Roman" w:hAnsi="Segoe UI" w:cs="Segoe UI"/>
          <w:lang w:eastAsia="tr-TR"/>
        </w:rPr>
        <w:t>talepli olarak dava açılmıştır.</w:t>
      </w:r>
    </w:p>
    <w:p w14:paraId="1E3A26A4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01981C29" w14:textId="7D134E28" w:rsidR="00CC1856" w:rsidRPr="00DF4B21" w:rsidRDefault="00CD22F2" w:rsidP="00CC185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 xml:space="preserve">Şirketimiz </w:t>
      </w:r>
      <w:r w:rsidRPr="00DF4B21">
        <w:rPr>
          <w:rFonts w:ascii="Segoe UI" w:eastAsia="Times New Roman" w:hAnsi="Segoe UI" w:cs="Segoe UI"/>
          <w:highlight w:val="yellow"/>
          <w:lang w:eastAsia="tr-TR"/>
        </w:rPr>
        <w:t>……………..</w:t>
      </w:r>
      <w:r w:rsidRPr="00DF4B21">
        <w:rPr>
          <w:rFonts w:ascii="Segoe UI" w:eastAsia="Times New Roman" w:hAnsi="Segoe UI" w:cs="Segoe UI"/>
          <w:lang w:eastAsia="tr-TR"/>
        </w:rPr>
        <w:t xml:space="preserve"> sahipliğindeki </w:t>
      </w:r>
      <w:r w:rsidRPr="00DF4B21">
        <w:rPr>
          <w:rFonts w:ascii="Segoe UI" w:eastAsia="Times New Roman" w:hAnsi="Segoe UI" w:cs="Segoe UI"/>
          <w:highlight w:val="yellow"/>
          <w:lang w:eastAsia="tr-TR"/>
        </w:rPr>
        <w:t>………….</w:t>
      </w:r>
      <w:r w:rsidRPr="00DF4B21">
        <w:rPr>
          <w:rFonts w:ascii="Segoe UI" w:eastAsia="Times New Roman" w:hAnsi="Segoe UI" w:cs="Segoe UI"/>
          <w:lang w:eastAsia="tr-TR"/>
        </w:rPr>
        <w:t xml:space="preserve">işletme belge numaralı </w:t>
      </w:r>
      <w:r w:rsidRPr="00DF4B21">
        <w:rPr>
          <w:rFonts w:ascii="Segoe UI" w:eastAsia="Times New Roman" w:hAnsi="Segoe UI" w:cs="Segoe UI"/>
          <w:highlight w:val="yellow"/>
          <w:lang w:eastAsia="tr-TR"/>
        </w:rPr>
        <w:t>………………</w:t>
      </w:r>
      <w:r w:rsidRPr="00DF4B21">
        <w:rPr>
          <w:rFonts w:ascii="Segoe UI" w:eastAsia="Times New Roman" w:hAnsi="Segoe UI" w:cs="Segoe UI"/>
          <w:lang w:eastAsia="tr-TR"/>
        </w:rPr>
        <w:t xml:space="preserve"> seyahat acentası </w:t>
      </w:r>
      <w:r w:rsidR="00F05599" w:rsidRPr="00DF4B21">
        <w:rPr>
          <w:rFonts w:ascii="Segoe UI" w:eastAsia="Times New Roman" w:hAnsi="Segoe UI" w:cs="Segoe UI"/>
          <w:lang w:eastAsia="tr-TR"/>
        </w:rPr>
        <w:t>olarak davacı Türkiye Seyahat Acentaları Birliği (TÜRSAB) üyesiyiz</w:t>
      </w:r>
      <w:r w:rsidR="00CC1856" w:rsidRPr="00DF4B21">
        <w:rPr>
          <w:rFonts w:ascii="Segoe UI" w:eastAsia="Times New Roman" w:hAnsi="Segoe UI" w:cs="Segoe UI"/>
          <w:lang w:eastAsia="tr-TR"/>
        </w:rPr>
        <w:t xml:space="preserve">. </w:t>
      </w:r>
      <w:r w:rsidR="00CC1856" w:rsidRPr="00DF4B21">
        <w:rPr>
          <w:rFonts w:ascii="Segoe UI" w:eastAsia="Times New Roman" w:hAnsi="Segoe UI" w:cs="Segoe UI"/>
          <w:u w:val="single"/>
          <w:lang w:eastAsia="tr-TR"/>
        </w:rPr>
        <w:t>Şirketimiz</w:t>
      </w:r>
      <w:r w:rsidR="00F05599" w:rsidRPr="00DF4B21">
        <w:rPr>
          <w:rFonts w:ascii="Segoe UI" w:eastAsia="Times New Roman" w:hAnsi="Segoe UI" w:cs="Segoe UI"/>
          <w:u w:val="single"/>
          <w:lang w:eastAsia="tr-TR"/>
        </w:rPr>
        <w:t xml:space="preserve"> </w:t>
      </w:r>
      <w:r w:rsidR="00DF4B21">
        <w:rPr>
          <w:rFonts w:ascii="Segoe UI" w:eastAsia="Times New Roman" w:hAnsi="Segoe UI" w:cs="Segoe UI"/>
          <w:u w:val="single"/>
          <w:lang w:eastAsia="tr-TR"/>
        </w:rPr>
        <w:t>sağlık turizmi alanında faaliyet göstermekte</w:t>
      </w:r>
      <w:r w:rsidR="00CC1856" w:rsidRPr="00DF4B21">
        <w:rPr>
          <w:rFonts w:ascii="Segoe UI" w:eastAsia="Times New Roman" w:hAnsi="Segoe UI" w:cs="Segoe UI"/>
          <w:u w:val="single"/>
          <w:lang w:eastAsia="tr-TR"/>
        </w:rPr>
        <w:t xml:space="preserve"> olup</w:t>
      </w:r>
      <w:r w:rsidR="00CC1856" w:rsidRPr="00DF4B21">
        <w:rPr>
          <w:rFonts w:ascii="Segoe UI" w:eastAsia="Times New Roman" w:hAnsi="Segoe UI" w:cs="Segoe UI"/>
          <w:lang w:eastAsia="tr-TR"/>
        </w:rPr>
        <w:t xml:space="preserve">, </w:t>
      </w:r>
      <w:r w:rsidR="00DF4B21" w:rsidRPr="00DF4B21">
        <w:rPr>
          <w:rFonts w:ascii="Segoe UI" w:eastAsia="Times New Roman" w:hAnsi="Segoe UI" w:cs="Segoe UI"/>
          <w:lang w:eastAsia="tr-TR"/>
        </w:rPr>
        <w:t xml:space="preserve">anayasaya, hukuki belirlilik ve hukuki güvenlik ilkelerine, başta 1618 Sayılı Seyahat Acentaları ve Seyahat Acentaları Birliği Kanunu olmak üzere yürürlükteki birçok kanuna aykırı hükümler </w:t>
      </w:r>
      <w:r w:rsidR="00DF4B21">
        <w:rPr>
          <w:rFonts w:ascii="Segoe UI" w:eastAsia="Times New Roman" w:hAnsi="Segoe UI" w:cs="Segoe UI"/>
          <w:lang w:eastAsia="tr-TR"/>
        </w:rPr>
        <w:t>içeren</w:t>
      </w:r>
      <w:r w:rsidR="00DF4B21" w:rsidRPr="00DF4B21">
        <w:rPr>
          <w:rFonts w:ascii="Segoe UI" w:eastAsia="Times New Roman" w:hAnsi="Segoe UI" w:cs="Segoe UI"/>
          <w:lang w:eastAsia="tr-TR"/>
        </w:rPr>
        <w:t xml:space="preserve"> </w:t>
      </w:r>
      <w:r w:rsidR="00DF4B21">
        <w:rPr>
          <w:rFonts w:ascii="Segoe UI" w:eastAsia="Times New Roman" w:hAnsi="Segoe UI" w:cs="Segoe UI"/>
          <w:lang w:eastAsia="tr-TR"/>
        </w:rPr>
        <w:t xml:space="preserve">ve kamu yararına hizmet etmeyen </w:t>
      </w:r>
      <w:r w:rsidR="00CC1856" w:rsidRPr="00DF4B21">
        <w:rPr>
          <w:rFonts w:ascii="Segoe UI" w:eastAsia="Times New Roman" w:hAnsi="Segoe UI" w:cs="Segoe UI"/>
          <w:lang w:eastAsia="tr-TR"/>
        </w:rPr>
        <w:t xml:space="preserve">dava konusu </w:t>
      </w:r>
      <w:r w:rsidR="00DF4B21">
        <w:rPr>
          <w:rFonts w:ascii="Segoe UI" w:eastAsia="Times New Roman" w:hAnsi="Segoe UI" w:cs="Segoe UI"/>
          <w:lang w:eastAsia="tr-TR"/>
        </w:rPr>
        <w:t xml:space="preserve">yönetmelik hükümleri </w:t>
      </w:r>
      <w:r w:rsidR="00CC1856" w:rsidRPr="00DF4B21">
        <w:rPr>
          <w:rFonts w:ascii="Segoe UI" w:eastAsia="Times New Roman" w:hAnsi="Segoe UI" w:cs="Segoe UI"/>
          <w:lang w:eastAsia="tr-TR"/>
        </w:rPr>
        <w:t xml:space="preserve">şirketimizi doğrudan etkileyecek niteliktedir. </w:t>
      </w:r>
    </w:p>
    <w:p w14:paraId="36C1246E" w14:textId="77777777" w:rsidR="00CC1856" w:rsidRPr="00DF4B21" w:rsidRDefault="00CC1856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6CE78F87" w14:textId="3885CF29" w:rsidR="00CD22F2" w:rsidRPr="00DF4B21" w:rsidRDefault="00CC1856" w:rsidP="00F05599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İdari Yargılama Usulü Kanunu (</w:t>
      </w:r>
      <w:r w:rsidR="00CD22F2" w:rsidRPr="00DF4B21">
        <w:rPr>
          <w:rFonts w:ascii="Segoe UI" w:eastAsia="Times New Roman" w:hAnsi="Segoe UI" w:cs="Segoe UI"/>
          <w:lang w:eastAsia="tr-TR"/>
        </w:rPr>
        <w:t>İYUK</w:t>
      </w:r>
      <w:r w:rsidRPr="00DF4B21">
        <w:rPr>
          <w:rFonts w:ascii="Segoe UI" w:eastAsia="Times New Roman" w:hAnsi="Segoe UI" w:cs="Segoe UI"/>
          <w:lang w:eastAsia="tr-TR"/>
        </w:rPr>
        <w:t>)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 31.maddesiyle atıfta bulunulan </w:t>
      </w:r>
      <w:r w:rsidR="006E2277" w:rsidRPr="00DF4B21">
        <w:rPr>
          <w:rFonts w:ascii="Segoe UI" w:eastAsia="Times New Roman" w:hAnsi="Segoe UI" w:cs="Segoe UI"/>
          <w:lang w:eastAsia="tr-TR"/>
        </w:rPr>
        <w:t>Hukuk Muhakemeleri</w:t>
      </w:r>
      <w:r w:rsidRPr="00DF4B21">
        <w:rPr>
          <w:rFonts w:ascii="Segoe UI" w:eastAsia="Times New Roman" w:hAnsi="Segoe UI" w:cs="Segoe UI"/>
          <w:lang w:eastAsia="tr-TR"/>
        </w:rPr>
        <w:t xml:space="preserve"> Kanunu (</w:t>
      </w:r>
      <w:r w:rsidR="00CD22F2" w:rsidRPr="00DF4B21">
        <w:rPr>
          <w:rFonts w:ascii="Segoe UI" w:eastAsia="Times New Roman" w:hAnsi="Segoe UI" w:cs="Segoe UI"/>
          <w:lang w:eastAsia="tr-TR"/>
        </w:rPr>
        <w:t>HMK</w:t>
      </w:r>
      <w:r w:rsidRPr="00DF4B21">
        <w:rPr>
          <w:rFonts w:ascii="Segoe UI" w:eastAsia="Times New Roman" w:hAnsi="Segoe UI" w:cs="Segoe UI"/>
          <w:lang w:eastAsia="tr-TR"/>
        </w:rPr>
        <w:t>)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 66.maddesi uyarınca, bu davaya katılma</w:t>
      </w:r>
      <w:r w:rsidR="00F05599" w:rsidRPr="00DF4B21">
        <w:rPr>
          <w:rFonts w:ascii="Segoe UI" w:eastAsia="Times New Roman" w:hAnsi="Segoe UI" w:cs="Segoe UI"/>
          <w:lang w:eastAsia="tr-TR"/>
        </w:rPr>
        <w:t>mız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da açık yarar </w:t>
      </w:r>
      <w:r w:rsidR="006E2277" w:rsidRPr="00DF4B21">
        <w:rPr>
          <w:rFonts w:ascii="Segoe UI" w:eastAsia="Times New Roman" w:hAnsi="Segoe UI" w:cs="Segoe UI"/>
          <w:lang w:eastAsia="tr-TR"/>
        </w:rPr>
        <w:t>bulunduğundan davacı</w:t>
      </w:r>
      <w:r w:rsidR="00F05599" w:rsidRPr="00DF4B21">
        <w:rPr>
          <w:rFonts w:ascii="Segoe UI" w:eastAsia="Times New Roman" w:hAnsi="Segoe UI" w:cs="Segoe UI"/>
          <w:lang w:eastAsia="tr-TR"/>
        </w:rPr>
        <w:t xml:space="preserve"> Türkiye Seyahat Acentaları Birliği (TÜRSAB)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 yanında katılma talebimizin kabulünü talep etmekteyiz.</w:t>
      </w:r>
    </w:p>
    <w:p w14:paraId="2151851C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77B974E3" w14:textId="2FC3F556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HUKUKİ SEBEPLER :</w:t>
      </w:r>
      <w:r w:rsidRPr="00DF4B21">
        <w:rPr>
          <w:rFonts w:ascii="Segoe UI" w:eastAsia="Times New Roman" w:hAnsi="Segoe UI" w:cs="Segoe UI"/>
          <w:lang w:eastAsia="tr-TR"/>
        </w:rPr>
        <w:t xml:space="preserve"> İYUK, </w:t>
      </w:r>
      <w:r w:rsidR="00F05599" w:rsidRPr="00DF4B21">
        <w:rPr>
          <w:rFonts w:ascii="Segoe UI" w:eastAsia="Times New Roman" w:hAnsi="Segoe UI" w:cs="Segoe UI"/>
          <w:lang w:eastAsia="tr-TR"/>
        </w:rPr>
        <w:t>HMK</w:t>
      </w:r>
      <w:r w:rsidRPr="00DF4B21">
        <w:rPr>
          <w:rFonts w:ascii="Segoe UI" w:eastAsia="Times New Roman" w:hAnsi="Segoe UI" w:cs="Segoe UI"/>
          <w:lang w:eastAsia="tr-TR"/>
        </w:rPr>
        <w:t xml:space="preserve"> ve ilgili mevzuat</w:t>
      </w:r>
    </w:p>
    <w:p w14:paraId="684105A8" w14:textId="77777777" w:rsidR="00F05599" w:rsidRPr="00DF4B21" w:rsidRDefault="00F05599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6B2A4FDA" w14:textId="1031A0C0" w:rsidR="00CD22F2" w:rsidRPr="00DF4B21" w:rsidRDefault="00CD22F2" w:rsidP="00F05599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SONUÇ VE İSTEM :</w:t>
      </w:r>
      <w:r w:rsidRPr="00DF4B21">
        <w:rPr>
          <w:rFonts w:ascii="Segoe UI" w:eastAsia="Times New Roman" w:hAnsi="Segoe UI" w:cs="Segoe UI"/>
          <w:lang w:eastAsia="tr-TR"/>
        </w:rPr>
        <w:t xml:space="preserve"> Yukarıda izah edilen sebepler ve resen göz önüne alınacak nedenlerle; </w:t>
      </w:r>
      <w:r w:rsidR="00F05599" w:rsidRPr="00DF4B21">
        <w:rPr>
          <w:rFonts w:ascii="Segoe UI" w:eastAsia="Times New Roman" w:hAnsi="Segoe UI" w:cs="Segoe UI"/>
          <w:lang w:eastAsia="tr-TR"/>
        </w:rPr>
        <w:t>açılan bu davanın sonuçlarının hak ve menfaatlerimizi etkileyeceği açık olduğundan </w:t>
      </w:r>
      <w:r w:rsidR="00F05599" w:rsidRPr="00DF4B21">
        <w:rPr>
          <w:rFonts w:ascii="Segoe UI" w:eastAsia="Times New Roman" w:hAnsi="Segoe UI" w:cs="Segoe UI"/>
          <w:b/>
          <w:bCs/>
          <w:lang w:eastAsia="tr-TR"/>
        </w:rPr>
        <w:t>“davaya, davacı Türkiye Seyahat Acentaları Birliği (</w:t>
      </w:r>
      <w:r w:rsidR="00DF4B21" w:rsidRPr="00DF4B21">
        <w:rPr>
          <w:rFonts w:ascii="Segoe UI" w:eastAsia="Times New Roman" w:hAnsi="Segoe UI" w:cs="Segoe UI"/>
          <w:b/>
          <w:bCs/>
          <w:lang w:eastAsia="tr-TR"/>
        </w:rPr>
        <w:t>TÜRSAB)</w:t>
      </w:r>
      <w:r w:rsidR="00DF4B21" w:rsidRPr="00DF4B21">
        <w:rPr>
          <w:rFonts w:ascii="Segoe UI" w:eastAsia="Times New Roman" w:hAnsi="Segoe UI" w:cs="Segoe UI"/>
          <w:lang w:eastAsia="tr-TR"/>
        </w:rPr>
        <w:t xml:space="preserve"> </w:t>
      </w:r>
      <w:r w:rsidR="00DF4B21" w:rsidRPr="00DF4B21">
        <w:rPr>
          <w:rFonts w:ascii="Segoe UI" w:eastAsia="Times New Roman" w:hAnsi="Segoe UI" w:cs="Segoe UI"/>
          <w:b/>
          <w:bCs/>
          <w:lang w:eastAsia="tr-TR"/>
        </w:rPr>
        <w:t>yanında</w:t>
      </w:r>
      <w:r w:rsidR="00F05599" w:rsidRPr="00DF4B21">
        <w:rPr>
          <w:rFonts w:ascii="Segoe UI" w:eastAsia="Times New Roman" w:hAnsi="Segoe UI" w:cs="Segoe UI"/>
          <w:b/>
          <w:bCs/>
          <w:lang w:eastAsia="tr-TR"/>
        </w:rPr>
        <w:t xml:space="preserve"> katılma isteğimizin” </w:t>
      </w:r>
      <w:r w:rsidR="00F05599" w:rsidRPr="00DF4B21">
        <w:rPr>
          <w:rFonts w:ascii="Segoe UI" w:eastAsia="Times New Roman" w:hAnsi="Segoe UI" w:cs="Segoe UI"/>
          <w:lang w:eastAsia="tr-TR"/>
        </w:rPr>
        <w:t>kabulü</w:t>
      </w:r>
      <w:r w:rsidR="006E2277" w:rsidRPr="00DF4B21">
        <w:rPr>
          <w:rFonts w:ascii="Segoe UI" w:eastAsia="Times New Roman" w:hAnsi="Segoe UI" w:cs="Segoe UI"/>
          <w:lang w:eastAsia="tr-TR"/>
        </w:rPr>
        <w:t xml:space="preserve">ne, </w:t>
      </w:r>
      <w:r w:rsidR="00F05599" w:rsidRPr="00DF4B21">
        <w:rPr>
          <w:rFonts w:ascii="Segoe UI" w:eastAsia="Times New Roman" w:hAnsi="Segoe UI" w:cs="Segoe UI"/>
          <w:lang w:eastAsia="tr-TR"/>
        </w:rPr>
        <w:t>davanın ve yürütmenin durdurulması taleplerinin kabulüne</w:t>
      </w:r>
      <w:r w:rsidRPr="00DF4B21">
        <w:rPr>
          <w:rFonts w:ascii="Segoe UI" w:eastAsia="Times New Roman" w:hAnsi="Segoe UI" w:cs="Segoe UI"/>
          <w:lang w:eastAsia="tr-TR"/>
        </w:rPr>
        <w:t xml:space="preserve">, yargılama giderleri ve vekalet ücretinin </w:t>
      </w:r>
      <w:r w:rsidR="00F05599" w:rsidRPr="00DF4B21">
        <w:rPr>
          <w:rFonts w:ascii="Segoe UI" w:eastAsia="Times New Roman" w:hAnsi="Segoe UI" w:cs="Segoe UI"/>
          <w:lang w:eastAsia="tr-TR"/>
        </w:rPr>
        <w:t>davalı idareye</w:t>
      </w:r>
      <w:r w:rsidRPr="00DF4B21">
        <w:rPr>
          <w:rFonts w:ascii="Segoe UI" w:eastAsia="Times New Roman" w:hAnsi="Segoe UI" w:cs="Segoe UI"/>
          <w:lang w:eastAsia="tr-TR"/>
        </w:rPr>
        <w:t xml:space="preserve"> tahmiline karar verilmesini saygılarımla </w:t>
      </w:r>
      <w:r w:rsidR="00122C72" w:rsidRPr="00DF4B21">
        <w:rPr>
          <w:rFonts w:ascii="Segoe UI" w:eastAsia="Times New Roman" w:hAnsi="Segoe UI" w:cs="Segoe UI"/>
          <w:lang w:eastAsia="tr-TR"/>
        </w:rPr>
        <w:t>arz ve</w:t>
      </w:r>
      <w:r w:rsidRPr="00DF4B21">
        <w:rPr>
          <w:rFonts w:ascii="Segoe UI" w:eastAsia="Times New Roman" w:hAnsi="Segoe UI" w:cs="Segoe UI"/>
          <w:lang w:eastAsia="tr-TR"/>
        </w:rPr>
        <w:t xml:space="preserve"> talep ederim.</w:t>
      </w:r>
    </w:p>
    <w:p w14:paraId="325AEC5B" w14:textId="77777777" w:rsidR="00F05599" w:rsidRPr="00DF4B21" w:rsidRDefault="00F05599" w:rsidP="00F05599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105BC65D" w14:textId="3C778F6B" w:rsidR="00CD22F2" w:rsidRPr="00DF4B21" w:rsidRDefault="00CD22F2" w:rsidP="00F05599">
      <w:pPr>
        <w:shd w:val="clear" w:color="auto" w:fill="FFFFFF"/>
        <w:spacing w:after="0" w:line="390" w:lineRule="atLeast"/>
        <w:jc w:val="right"/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Katılma</w:t>
      </w:r>
      <w:r w:rsidR="00BF6478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/Müdahale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 Talebinde Bulunan</w:t>
      </w:r>
    </w:p>
    <w:p w14:paraId="225A05E4" w14:textId="4846CADA" w:rsidR="005B5946" w:rsidRPr="00DF4B21" w:rsidRDefault="005B5946" w:rsidP="00F05599">
      <w:pPr>
        <w:shd w:val="clear" w:color="auto" w:fill="FFFFFF"/>
        <w:spacing w:after="0" w:line="390" w:lineRule="atLeast"/>
        <w:jc w:val="right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(</w:t>
      </w:r>
      <w:r w:rsidRPr="00DF4B21">
        <w:rPr>
          <w:rFonts w:ascii="Segoe UI" w:eastAsia="Times New Roman" w:hAnsi="Segoe UI" w:cs="Segoe UI"/>
          <w:b/>
          <w:bCs/>
          <w:highlight w:val="yellow"/>
          <w:bdr w:val="none" w:sz="0" w:space="0" w:color="auto" w:frame="1"/>
          <w:lang w:eastAsia="tr-TR"/>
        </w:rPr>
        <w:t xml:space="preserve">Şirket </w:t>
      </w:r>
      <w:r w:rsidR="00BD3088" w:rsidRPr="00DF4B21">
        <w:rPr>
          <w:rFonts w:ascii="Segoe UI" w:eastAsia="Times New Roman" w:hAnsi="Segoe UI" w:cs="Segoe UI"/>
          <w:b/>
          <w:bCs/>
          <w:highlight w:val="yellow"/>
          <w:bdr w:val="none" w:sz="0" w:space="0" w:color="auto" w:frame="1"/>
          <w:lang w:eastAsia="tr-TR"/>
        </w:rPr>
        <w:t>ve Yetkilisi Kaşe/İmza</w:t>
      </w:r>
      <w:r w:rsidR="00BD3088"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)</w:t>
      </w:r>
    </w:p>
    <w:p w14:paraId="26EA79AC" w14:textId="77777777" w:rsidR="006404BA" w:rsidRPr="00DF4B21" w:rsidRDefault="006404BA" w:rsidP="00F05599">
      <w:pPr>
        <w:spacing w:line="276" w:lineRule="auto"/>
        <w:jc w:val="right"/>
        <w:rPr>
          <w:rFonts w:ascii="Segoe UI" w:hAnsi="Segoe UI" w:cs="Segoe UI"/>
        </w:rPr>
      </w:pPr>
    </w:p>
    <w:p w14:paraId="1AEF6264" w14:textId="77777777" w:rsidR="00473017" w:rsidRPr="00DF4B21" w:rsidRDefault="00473017" w:rsidP="00F05599">
      <w:pPr>
        <w:spacing w:line="276" w:lineRule="auto"/>
        <w:jc w:val="right"/>
        <w:rPr>
          <w:rFonts w:ascii="Segoe UI" w:hAnsi="Segoe UI" w:cs="Segoe UI"/>
        </w:rPr>
      </w:pPr>
    </w:p>
    <w:p w14:paraId="642BBC0C" w14:textId="77777777" w:rsidR="00473017" w:rsidRPr="00DF4B21" w:rsidRDefault="00473017" w:rsidP="00DF4B21">
      <w:pPr>
        <w:spacing w:line="276" w:lineRule="auto"/>
        <w:rPr>
          <w:rFonts w:ascii="Segoe UI" w:hAnsi="Segoe UI" w:cs="Segoe UI"/>
        </w:rPr>
      </w:pPr>
    </w:p>
    <w:p w14:paraId="04A10C66" w14:textId="0DA727CC" w:rsidR="00473017" w:rsidRPr="00DF4B21" w:rsidRDefault="00473017" w:rsidP="00473017">
      <w:pPr>
        <w:spacing w:line="276" w:lineRule="auto"/>
        <w:rPr>
          <w:rFonts w:ascii="Segoe UI" w:hAnsi="Segoe UI" w:cs="Segoe UI"/>
          <w:b/>
          <w:bCs/>
        </w:rPr>
      </w:pPr>
      <w:r w:rsidRPr="00DF4B21">
        <w:rPr>
          <w:rFonts w:ascii="Segoe UI" w:hAnsi="Segoe UI" w:cs="Segoe UI"/>
          <w:b/>
          <w:bCs/>
        </w:rPr>
        <w:t>Eki:</w:t>
      </w:r>
    </w:p>
    <w:p w14:paraId="1D0E3417" w14:textId="027EDBC2" w:rsidR="00473017" w:rsidRPr="00DF4B21" w:rsidRDefault="00473017" w:rsidP="00473017">
      <w:pPr>
        <w:spacing w:line="276" w:lineRule="auto"/>
        <w:rPr>
          <w:rFonts w:ascii="Segoe UI" w:hAnsi="Segoe UI" w:cs="Segoe UI"/>
        </w:rPr>
      </w:pPr>
      <w:r w:rsidRPr="00DF4B21">
        <w:rPr>
          <w:rFonts w:ascii="Segoe UI" w:hAnsi="Segoe UI" w:cs="Segoe UI"/>
        </w:rPr>
        <w:t>1- Seyahat Acentası İşletme Belgesi</w:t>
      </w:r>
    </w:p>
    <w:p w14:paraId="2BFF532E" w14:textId="7F7E49D1" w:rsidR="00473017" w:rsidRPr="00DF4B21" w:rsidRDefault="00473017" w:rsidP="00473017">
      <w:pPr>
        <w:spacing w:line="276" w:lineRule="auto"/>
        <w:rPr>
          <w:rFonts w:ascii="Segoe UI" w:hAnsi="Segoe UI" w:cs="Segoe UI"/>
        </w:rPr>
      </w:pPr>
      <w:r w:rsidRPr="00DF4B21">
        <w:rPr>
          <w:rFonts w:ascii="Segoe UI" w:hAnsi="Segoe UI" w:cs="Segoe UI"/>
        </w:rPr>
        <w:t>2- İmza Sirküleri</w:t>
      </w:r>
    </w:p>
    <w:sectPr w:rsidR="00473017" w:rsidRPr="00DF4B2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BD3D3" w14:textId="77777777" w:rsidR="00226020" w:rsidRDefault="00226020" w:rsidP="006E2277">
      <w:pPr>
        <w:spacing w:after="0" w:line="240" w:lineRule="auto"/>
      </w:pPr>
      <w:r>
        <w:separator/>
      </w:r>
    </w:p>
  </w:endnote>
  <w:endnote w:type="continuationSeparator" w:id="0">
    <w:p w14:paraId="272F0F47" w14:textId="77777777" w:rsidR="00226020" w:rsidRDefault="00226020" w:rsidP="006E2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7738143"/>
      <w:docPartObj>
        <w:docPartGallery w:val="Page Numbers (Bottom of Page)"/>
        <w:docPartUnique/>
      </w:docPartObj>
    </w:sdtPr>
    <w:sdtContent>
      <w:p w14:paraId="7A74E4CC" w14:textId="7DB433D3" w:rsidR="006E2277" w:rsidRDefault="006E2277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4F3821" w14:textId="77777777" w:rsidR="006E2277" w:rsidRDefault="006E22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C0F83" w14:textId="77777777" w:rsidR="00226020" w:rsidRDefault="00226020" w:rsidP="006E2277">
      <w:pPr>
        <w:spacing w:after="0" w:line="240" w:lineRule="auto"/>
      </w:pPr>
      <w:r>
        <w:separator/>
      </w:r>
    </w:p>
  </w:footnote>
  <w:footnote w:type="continuationSeparator" w:id="0">
    <w:p w14:paraId="5A031AC4" w14:textId="77777777" w:rsidR="00226020" w:rsidRDefault="00226020" w:rsidP="006E22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D9"/>
    <w:rsid w:val="00122C72"/>
    <w:rsid w:val="001535EA"/>
    <w:rsid w:val="002155B3"/>
    <w:rsid w:val="00226020"/>
    <w:rsid w:val="002E0B9D"/>
    <w:rsid w:val="003B0358"/>
    <w:rsid w:val="00473017"/>
    <w:rsid w:val="004A22D9"/>
    <w:rsid w:val="004C4CF2"/>
    <w:rsid w:val="00504B96"/>
    <w:rsid w:val="005B5946"/>
    <w:rsid w:val="006145EA"/>
    <w:rsid w:val="006404BA"/>
    <w:rsid w:val="00674118"/>
    <w:rsid w:val="006E2277"/>
    <w:rsid w:val="006F5674"/>
    <w:rsid w:val="00757A40"/>
    <w:rsid w:val="00822838"/>
    <w:rsid w:val="008970E7"/>
    <w:rsid w:val="00911F2B"/>
    <w:rsid w:val="009F63C0"/>
    <w:rsid w:val="00BD3088"/>
    <w:rsid w:val="00BF6478"/>
    <w:rsid w:val="00C05F2C"/>
    <w:rsid w:val="00CC1856"/>
    <w:rsid w:val="00CD22F2"/>
    <w:rsid w:val="00DF4B21"/>
    <w:rsid w:val="00F05599"/>
    <w:rsid w:val="00F4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BD3CF"/>
  <w15:chartTrackingRefBased/>
  <w15:docId w15:val="{D83CFEEB-E791-46EA-BC49-7E7126DA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A2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2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A22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A2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A22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A2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A2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A2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A2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A2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2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A2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A22D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A22D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A22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A22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A22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A22D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A2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A2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A2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A2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A2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A22D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A22D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A22D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A2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A22D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A22D9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E2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2277"/>
  </w:style>
  <w:style w:type="paragraph" w:styleId="AltBilgi">
    <w:name w:val="footer"/>
    <w:basedOn w:val="Normal"/>
    <w:link w:val="AltBilgiChar"/>
    <w:uiPriority w:val="99"/>
    <w:unhideWhenUsed/>
    <w:rsid w:val="006E2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2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Unal Akarpinar</dc:creator>
  <cp:keywords/>
  <dc:description/>
  <cp:lastModifiedBy>Unal Akarpinar</cp:lastModifiedBy>
  <cp:revision>5</cp:revision>
  <dcterms:created xsi:type="dcterms:W3CDTF">2025-05-22T11:46:00Z</dcterms:created>
  <dcterms:modified xsi:type="dcterms:W3CDTF">2025-05-23T06:30:00Z</dcterms:modified>
</cp:coreProperties>
</file>