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E18" w:rsidRDefault="005D6E18" w:rsidP="005D6E18">
      <w:pPr>
        <w:jc w:val="center"/>
        <w:rPr>
          <w:b/>
        </w:rPr>
      </w:pPr>
      <w:r>
        <w:rPr>
          <w:noProof/>
        </w:rPr>
        <w:drawing>
          <wp:inline distT="0" distB="0" distL="0" distR="0" wp14:anchorId="652C3C10" wp14:editId="6D092221">
            <wp:extent cx="2385060" cy="119253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5060" cy="1192530"/>
                    </a:xfrm>
                    <a:prstGeom prst="rect">
                      <a:avLst/>
                    </a:prstGeom>
                    <a:noFill/>
                    <a:ln>
                      <a:noFill/>
                    </a:ln>
                  </pic:spPr>
                </pic:pic>
              </a:graphicData>
            </a:graphic>
          </wp:inline>
        </w:drawing>
      </w:r>
      <w:bookmarkStart w:id="0" w:name="_GoBack"/>
      <w:bookmarkEnd w:id="0"/>
    </w:p>
    <w:p w:rsidR="00FE453C" w:rsidRPr="004311C0" w:rsidRDefault="00FE453C" w:rsidP="004311C0">
      <w:pPr>
        <w:jc w:val="center"/>
        <w:rPr>
          <w:b/>
        </w:rPr>
      </w:pPr>
      <w:r w:rsidRPr="00FE453C">
        <w:rPr>
          <w:b/>
        </w:rPr>
        <w:t xml:space="preserve">TÜRSAB VİZE İŞLEM </w:t>
      </w:r>
      <w:r w:rsidR="00497FAF">
        <w:rPr>
          <w:b/>
        </w:rPr>
        <w:t>DESTEK İLKELERİ</w:t>
      </w:r>
    </w:p>
    <w:p w:rsidR="006E469D" w:rsidRPr="00FA39F3" w:rsidRDefault="00FA39F3" w:rsidP="00F4438D">
      <w:pPr>
        <w:jc w:val="both"/>
      </w:pPr>
      <w:r w:rsidRPr="00FE453C">
        <w:rPr>
          <w:b/>
        </w:rPr>
        <w:t>*</w:t>
      </w:r>
      <w:r w:rsidR="00FE453C">
        <w:t xml:space="preserve"> </w:t>
      </w:r>
      <w:r w:rsidR="006E469D" w:rsidRPr="00FA39F3">
        <w:t>Vize başvuru evraklarımın konsolosluğa veya başvuru merkezlerine ilet</w:t>
      </w:r>
      <w:r w:rsidR="007529AE">
        <w:t>il</w:t>
      </w:r>
      <w:r w:rsidR="006E469D" w:rsidRPr="00FA39F3">
        <w:t>mek üzere Türkiye Seyahat Acenteleri Birliği</w:t>
      </w:r>
      <w:r w:rsidR="005B54E5">
        <w:t>’</w:t>
      </w:r>
      <w:r w:rsidR="00610551">
        <w:t>n</w:t>
      </w:r>
      <w:r w:rsidR="003432A8">
        <w:t>e teslim ettiğimi biliyorum.</w:t>
      </w:r>
    </w:p>
    <w:p w:rsidR="009144A2" w:rsidRPr="00FA39F3" w:rsidRDefault="00FA39F3" w:rsidP="00F4438D">
      <w:pPr>
        <w:jc w:val="both"/>
      </w:pPr>
      <w:r w:rsidRPr="00FE453C">
        <w:rPr>
          <w:b/>
        </w:rPr>
        <w:t>*</w:t>
      </w:r>
      <w:r w:rsidR="00FE453C">
        <w:t xml:space="preserve"> </w:t>
      </w:r>
      <w:r w:rsidR="009144A2" w:rsidRPr="00FA39F3">
        <w:t>İşlemlerin yetişmemesi durumunda, bütün sorumluluğu kabul ediyorum. Başvurumun bu şekilde işleme alınmasını onaylıyorum.</w:t>
      </w:r>
    </w:p>
    <w:p w:rsidR="002B3B00" w:rsidRPr="00FA39F3" w:rsidRDefault="00FA39F3" w:rsidP="00F4438D">
      <w:pPr>
        <w:jc w:val="both"/>
      </w:pPr>
      <w:r w:rsidRPr="00FE453C">
        <w:rPr>
          <w:b/>
        </w:rPr>
        <w:t>*</w:t>
      </w:r>
      <w:r w:rsidR="00FE453C">
        <w:t xml:space="preserve"> </w:t>
      </w:r>
      <w:r w:rsidR="009144A2" w:rsidRPr="00FA39F3">
        <w:t>TÜRSAB’ın v</w:t>
      </w:r>
      <w:r w:rsidR="007A2294">
        <w:t>ize</w:t>
      </w:r>
      <w:r w:rsidR="009144A2" w:rsidRPr="00FA39F3">
        <w:t xml:space="preserve"> başvuru merkez</w:t>
      </w:r>
      <w:r w:rsidR="00CD2C2D" w:rsidRPr="00FA39F3">
        <w:t>leri ve k</w:t>
      </w:r>
      <w:r w:rsidR="009144A2" w:rsidRPr="00FA39F3">
        <w:t>onsolosluklar üzerinde yaptırım gücü</w:t>
      </w:r>
      <w:r w:rsidR="00CD2C2D" w:rsidRPr="00FA39F3">
        <w:t xml:space="preserve">nün bulunmadığını </w:t>
      </w:r>
      <w:r w:rsidR="002B3B00" w:rsidRPr="00FA39F3">
        <w:t>biliyorum.</w:t>
      </w:r>
    </w:p>
    <w:p w:rsidR="000E26A3" w:rsidRPr="00FA39F3" w:rsidRDefault="00FA39F3" w:rsidP="00F4438D">
      <w:pPr>
        <w:jc w:val="both"/>
      </w:pPr>
      <w:r w:rsidRPr="00FE453C">
        <w:rPr>
          <w:b/>
        </w:rPr>
        <w:t>*</w:t>
      </w:r>
      <w:r w:rsidR="00FE453C">
        <w:t xml:space="preserve"> </w:t>
      </w:r>
      <w:r w:rsidR="00E77480">
        <w:t>İ</w:t>
      </w:r>
      <w:r w:rsidRPr="00FA39F3">
        <w:t xml:space="preserve">lk vize </w:t>
      </w:r>
      <w:r w:rsidR="000E26A3" w:rsidRPr="00FA39F3">
        <w:t>başvuru</w:t>
      </w:r>
      <w:r w:rsidRPr="00FA39F3">
        <w:t>m</w:t>
      </w:r>
      <w:r w:rsidR="000E26A3" w:rsidRPr="00FA39F3">
        <w:t>da şahsen müracaat ed</w:t>
      </w:r>
      <w:r w:rsidR="00CD2C2D" w:rsidRPr="00FA39F3">
        <w:t>eceğimi, b</w:t>
      </w:r>
      <w:r w:rsidR="002B3B00" w:rsidRPr="00FA39F3">
        <w:t xml:space="preserve">unun yanı sıra parmak izi </w:t>
      </w:r>
      <w:r w:rsidRPr="00FA39F3">
        <w:t xml:space="preserve">işlem uygulamalarından </w:t>
      </w:r>
      <w:r w:rsidR="00CD2C2D" w:rsidRPr="00FA39F3">
        <w:t>muaf ol</w:t>
      </w:r>
      <w:r>
        <w:t xml:space="preserve">duğum durumlarda </w:t>
      </w:r>
      <w:r w:rsidRPr="00FA39F3">
        <w:t xml:space="preserve">yaşanabilecek </w:t>
      </w:r>
      <w:r w:rsidR="002B3B00" w:rsidRPr="00FA39F3">
        <w:t xml:space="preserve">teknik sorunlar nedeniyle </w:t>
      </w:r>
      <w:r>
        <w:t xml:space="preserve">talep edilecek yeni </w:t>
      </w:r>
      <w:r w:rsidRPr="00FA39F3">
        <w:t xml:space="preserve">parmak izi </w:t>
      </w:r>
      <w:r>
        <w:t xml:space="preserve">bilgi </w:t>
      </w:r>
      <w:r w:rsidRPr="00FA39F3">
        <w:t xml:space="preserve">beyanı için </w:t>
      </w:r>
      <w:r w:rsidR="002B3B00" w:rsidRPr="00FA39F3">
        <w:t>konsolosluklar</w:t>
      </w:r>
      <w:r w:rsidR="00CD2C2D" w:rsidRPr="00FA39F3">
        <w:t xml:space="preserve">a veya </w:t>
      </w:r>
      <w:r w:rsidR="002B3B00" w:rsidRPr="00FA39F3">
        <w:t>başvuru merkezlerine çağrılacağımı biliyorum.</w:t>
      </w:r>
    </w:p>
    <w:p w:rsidR="000E26A3" w:rsidRPr="00FA39F3" w:rsidRDefault="00FA39F3" w:rsidP="00F4438D">
      <w:pPr>
        <w:jc w:val="both"/>
      </w:pPr>
      <w:r w:rsidRPr="00FE453C">
        <w:rPr>
          <w:b/>
        </w:rPr>
        <w:t>*</w:t>
      </w:r>
      <w:r w:rsidR="00FE453C">
        <w:t xml:space="preserve"> </w:t>
      </w:r>
      <w:r w:rsidR="000E26A3" w:rsidRPr="00FA39F3">
        <w:t xml:space="preserve">Vize talebinin reddedilmesi durumunda, </w:t>
      </w:r>
      <w:r w:rsidR="00FE453C">
        <w:t xml:space="preserve">ödemiş olduğum </w:t>
      </w:r>
      <w:r w:rsidR="000E26A3" w:rsidRPr="00FA39F3">
        <w:t>vize ücret</w:t>
      </w:r>
      <w:r w:rsidR="00FE453C">
        <w:t>inin</w:t>
      </w:r>
      <w:r w:rsidR="000E26A3" w:rsidRPr="00FA39F3">
        <w:t xml:space="preserve"> </w:t>
      </w:r>
      <w:r w:rsidR="00FE453C">
        <w:t xml:space="preserve">ve evrakların </w:t>
      </w:r>
      <w:r w:rsidR="000E26A3" w:rsidRPr="00FA39F3">
        <w:t>Konsolosluk tarafından iade edilme</w:t>
      </w:r>
      <w:r w:rsidR="002B3B00" w:rsidRPr="00FA39F3">
        <w:t>yeceğini biliyorum.</w:t>
      </w:r>
    </w:p>
    <w:p w:rsidR="000E26A3" w:rsidRPr="00FA39F3" w:rsidRDefault="00FA39F3" w:rsidP="00F4438D">
      <w:pPr>
        <w:jc w:val="both"/>
      </w:pPr>
      <w:r w:rsidRPr="00FE453C">
        <w:rPr>
          <w:b/>
        </w:rPr>
        <w:t>*</w:t>
      </w:r>
      <w:r w:rsidR="00FE453C">
        <w:t xml:space="preserve"> </w:t>
      </w:r>
      <w:r w:rsidR="000E26A3" w:rsidRPr="00FA39F3">
        <w:t>Konsolosluklar</w:t>
      </w:r>
      <w:r w:rsidR="002B3B00" w:rsidRPr="00FA39F3">
        <w:t>ın</w:t>
      </w:r>
      <w:r w:rsidR="000E26A3" w:rsidRPr="00FA39F3">
        <w:t xml:space="preserve"> başvurunun durumuna </w:t>
      </w:r>
      <w:r w:rsidR="00CD2C2D" w:rsidRPr="00FA39F3">
        <w:t xml:space="preserve">bağlı olarak </w:t>
      </w:r>
      <w:r w:rsidR="000E26A3" w:rsidRPr="00FA39F3">
        <w:t>ek evrak</w:t>
      </w:r>
      <w:r w:rsidR="002B3B00" w:rsidRPr="00FA39F3">
        <w:t xml:space="preserve"> isteme hakkının olduğunu biliyorum.</w:t>
      </w:r>
    </w:p>
    <w:p w:rsidR="000E26A3" w:rsidRPr="00FA39F3" w:rsidRDefault="00FA39F3" w:rsidP="00F4438D">
      <w:pPr>
        <w:jc w:val="both"/>
      </w:pPr>
      <w:r w:rsidRPr="00FE453C">
        <w:rPr>
          <w:b/>
        </w:rPr>
        <w:t>*</w:t>
      </w:r>
      <w:r w:rsidR="00FE453C">
        <w:t xml:space="preserve"> </w:t>
      </w:r>
      <w:r w:rsidR="00CD2C2D" w:rsidRPr="00FA39F3">
        <w:t>TÜRSAB’ın</w:t>
      </w:r>
      <w:r>
        <w:t xml:space="preserve"> verilecek olan vize sürelerine </w:t>
      </w:r>
      <w:r w:rsidR="000E26A3" w:rsidRPr="00FA39F3">
        <w:t>müdahale yetkisi</w:t>
      </w:r>
      <w:r w:rsidR="00CD2C2D" w:rsidRPr="00FA39F3">
        <w:t>nin</w:t>
      </w:r>
      <w:r w:rsidR="000E26A3" w:rsidRPr="00FA39F3">
        <w:t xml:space="preserve"> bulunma</w:t>
      </w:r>
      <w:r w:rsidR="00CD2C2D" w:rsidRPr="00FA39F3">
        <w:t>dığını biliyorum.</w:t>
      </w:r>
    </w:p>
    <w:p w:rsidR="000E26A3" w:rsidRDefault="00FA39F3" w:rsidP="00F4438D">
      <w:pPr>
        <w:jc w:val="both"/>
      </w:pPr>
      <w:r w:rsidRPr="00FE453C">
        <w:rPr>
          <w:b/>
        </w:rPr>
        <w:t>*</w:t>
      </w:r>
      <w:r w:rsidR="00FE453C">
        <w:t xml:space="preserve"> </w:t>
      </w:r>
      <w:r w:rsidR="000E26A3" w:rsidRPr="00FA39F3">
        <w:t xml:space="preserve">Konsolosluk işlem süreleri belirtilen tarihlerden daha uzun sürebilir. Konsolosluktan kaynaklanan idari ya da teknik nedenler ile vize alım süresinin uzamasından </w:t>
      </w:r>
      <w:r w:rsidR="00CD2C2D" w:rsidRPr="00FA39F3">
        <w:t>TÜRSAB’ı sorumlu tutmuyorum.</w:t>
      </w:r>
    </w:p>
    <w:p w:rsidR="007529AE" w:rsidRPr="00FA39F3" w:rsidRDefault="007529AE" w:rsidP="00F4438D">
      <w:pPr>
        <w:jc w:val="both"/>
      </w:pPr>
      <w:r>
        <w:t xml:space="preserve">*TÜRSAB’ın vize başvuru evraklarını süresinde, tam ve eksiksiz olarak tarafıma bildirdiğini kabul ediyorum. </w:t>
      </w:r>
    </w:p>
    <w:p w:rsidR="00CD2C2D" w:rsidRPr="00FA39F3" w:rsidRDefault="00FA39F3" w:rsidP="00F4438D">
      <w:pPr>
        <w:jc w:val="both"/>
      </w:pPr>
      <w:r w:rsidRPr="00FE453C">
        <w:rPr>
          <w:b/>
        </w:rPr>
        <w:t>*</w:t>
      </w:r>
      <w:r w:rsidR="00FE453C">
        <w:t xml:space="preserve"> </w:t>
      </w:r>
      <w:r w:rsidR="00CD2C2D" w:rsidRPr="00FA39F3">
        <w:t>Vize başvurum hakkında karar verme yetkisinin Elçilik/Başkonsolosluğa ait olduğunu bildiğimi beyan eder, başvurumun seyahat rezervasyonlarımın bulunduğu tarihten daha geç sonuçlandırılması hallerinde ve konsolosluklardaki gecikmeler ve aksamalardan TÜRSAB’ı sorumlu tutmayacağımı, uçak bileti, otel rezervasyonları dahil ve fakat bunlarla sınırlı olmamak üzere yapmış olduğum tüm seyahat masraflarına ilişkin TÜRSAB’dan herhangi bir hak ya da tazminat, kar ya da gelir kaybı vb. talebinde bulunmayacağımı, bütün bu hususlara ilişkin TÜRSAB’ı</w:t>
      </w:r>
      <w:r w:rsidRPr="00FA39F3">
        <w:t>n</w:t>
      </w:r>
      <w:r w:rsidR="00CD2C2D" w:rsidRPr="00FA39F3">
        <w:t xml:space="preserve"> hiçbir şekilde sorumlu olmadığını peşinen </w:t>
      </w:r>
      <w:proofErr w:type="spellStart"/>
      <w:r w:rsidR="00CD2C2D" w:rsidRPr="00FA39F3">
        <w:t>kabul</w:t>
      </w:r>
      <w:r w:rsidR="00A3730D">
        <w:t>,beyan</w:t>
      </w:r>
      <w:proofErr w:type="spellEnd"/>
      <w:r w:rsidR="00CD2C2D" w:rsidRPr="00FA39F3">
        <w:t xml:space="preserve"> ve taahhüt ederim.</w:t>
      </w:r>
    </w:p>
    <w:p w:rsidR="00CD2C2D" w:rsidRPr="000E26A3" w:rsidRDefault="00CD2C2D" w:rsidP="00F4438D">
      <w:pPr>
        <w:jc w:val="both"/>
      </w:pPr>
    </w:p>
    <w:p w:rsidR="000E26A3" w:rsidRPr="000E26A3" w:rsidRDefault="000E26A3" w:rsidP="00F4438D">
      <w:pPr>
        <w:jc w:val="both"/>
      </w:pPr>
      <w:r w:rsidRPr="000E26A3">
        <w:t> </w:t>
      </w:r>
    </w:p>
    <w:p w:rsidR="00767F0F" w:rsidRDefault="00FE453C" w:rsidP="000A0C04">
      <w:pPr>
        <w:tabs>
          <w:tab w:val="left" w:pos="2304"/>
          <w:tab w:val="left" w:pos="6015"/>
          <w:tab w:val="left" w:pos="6540"/>
        </w:tabs>
        <w:jc w:val="both"/>
      </w:pPr>
      <w:r>
        <w:tab/>
      </w:r>
      <w:r w:rsidR="000A0C04">
        <w:tab/>
      </w:r>
      <w:r>
        <w:t>AD SOYAD:</w:t>
      </w:r>
    </w:p>
    <w:p w:rsidR="00FE453C" w:rsidRDefault="00FE453C" w:rsidP="00F4438D">
      <w:pPr>
        <w:tabs>
          <w:tab w:val="left" w:pos="6015"/>
        </w:tabs>
        <w:jc w:val="both"/>
      </w:pPr>
      <w:r>
        <w:tab/>
        <w:t>TARİH:</w:t>
      </w:r>
    </w:p>
    <w:p w:rsidR="00FE453C" w:rsidRPr="00FE453C" w:rsidRDefault="00FE453C" w:rsidP="00F4438D">
      <w:pPr>
        <w:tabs>
          <w:tab w:val="left" w:pos="6015"/>
        </w:tabs>
        <w:jc w:val="both"/>
      </w:pPr>
      <w:r>
        <w:tab/>
        <w:t>İMZA:</w:t>
      </w:r>
    </w:p>
    <w:sectPr w:rsidR="00FE453C" w:rsidRPr="00FE4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17503"/>
    <w:multiLevelType w:val="multilevel"/>
    <w:tmpl w:val="9268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B25060"/>
    <w:multiLevelType w:val="multilevel"/>
    <w:tmpl w:val="7A16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6A3"/>
    <w:rsid w:val="000A0C04"/>
    <w:rsid w:val="000E26A3"/>
    <w:rsid w:val="000F2687"/>
    <w:rsid w:val="002B3B00"/>
    <w:rsid w:val="003432A8"/>
    <w:rsid w:val="00360FDC"/>
    <w:rsid w:val="004311C0"/>
    <w:rsid w:val="00497FAF"/>
    <w:rsid w:val="005B54E5"/>
    <w:rsid w:val="005D6E18"/>
    <w:rsid w:val="005E2D5C"/>
    <w:rsid w:val="00610551"/>
    <w:rsid w:val="006E469D"/>
    <w:rsid w:val="007529AE"/>
    <w:rsid w:val="007A2294"/>
    <w:rsid w:val="009144A2"/>
    <w:rsid w:val="00A02694"/>
    <w:rsid w:val="00A3730D"/>
    <w:rsid w:val="00A45BE1"/>
    <w:rsid w:val="00CD0F99"/>
    <w:rsid w:val="00CD2C2D"/>
    <w:rsid w:val="00E61C14"/>
    <w:rsid w:val="00E66E16"/>
    <w:rsid w:val="00E77480"/>
    <w:rsid w:val="00F4438D"/>
    <w:rsid w:val="00FA39F3"/>
    <w:rsid w:val="00FA5516"/>
    <w:rsid w:val="00FE45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99392"/>
  <w15:chartTrackingRefBased/>
  <w15:docId w15:val="{83CCA6EF-F42F-44FA-87B2-4952CA7F6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26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4271">
      <w:bodyDiv w:val="1"/>
      <w:marLeft w:val="0"/>
      <w:marRight w:val="0"/>
      <w:marTop w:val="0"/>
      <w:marBottom w:val="0"/>
      <w:divBdr>
        <w:top w:val="none" w:sz="0" w:space="0" w:color="auto"/>
        <w:left w:val="none" w:sz="0" w:space="0" w:color="auto"/>
        <w:bottom w:val="none" w:sz="0" w:space="0" w:color="auto"/>
        <w:right w:val="none" w:sz="0" w:space="0" w:color="auto"/>
      </w:divBdr>
      <w:divsChild>
        <w:div w:id="1672179053">
          <w:marLeft w:val="-225"/>
          <w:marRight w:val="-225"/>
          <w:marTop w:val="0"/>
          <w:marBottom w:val="0"/>
          <w:divBdr>
            <w:top w:val="none" w:sz="0" w:space="0" w:color="auto"/>
            <w:left w:val="none" w:sz="0" w:space="0" w:color="auto"/>
            <w:bottom w:val="none" w:sz="0" w:space="0" w:color="auto"/>
            <w:right w:val="none" w:sz="0" w:space="0" w:color="auto"/>
          </w:divBdr>
          <w:divsChild>
            <w:div w:id="1525745217">
              <w:marLeft w:val="0"/>
              <w:marRight w:val="0"/>
              <w:marTop w:val="0"/>
              <w:marBottom w:val="0"/>
              <w:divBdr>
                <w:top w:val="none" w:sz="0" w:space="0" w:color="auto"/>
                <w:left w:val="none" w:sz="0" w:space="0" w:color="auto"/>
                <w:bottom w:val="none" w:sz="0" w:space="0" w:color="auto"/>
                <w:right w:val="none" w:sz="0" w:space="0" w:color="auto"/>
              </w:divBdr>
              <w:divsChild>
                <w:div w:id="2086338586">
                  <w:marLeft w:val="0"/>
                  <w:marRight w:val="0"/>
                  <w:marTop w:val="0"/>
                  <w:marBottom w:val="0"/>
                  <w:divBdr>
                    <w:top w:val="none" w:sz="0" w:space="0" w:color="auto"/>
                    <w:left w:val="none" w:sz="0" w:space="0" w:color="auto"/>
                    <w:bottom w:val="none" w:sz="0" w:space="0" w:color="auto"/>
                    <w:right w:val="none" w:sz="0" w:space="0" w:color="auto"/>
                  </w:divBdr>
                  <w:divsChild>
                    <w:div w:id="18276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146278">
      <w:bodyDiv w:val="1"/>
      <w:marLeft w:val="0"/>
      <w:marRight w:val="0"/>
      <w:marTop w:val="0"/>
      <w:marBottom w:val="0"/>
      <w:divBdr>
        <w:top w:val="none" w:sz="0" w:space="0" w:color="auto"/>
        <w:left w:val="none" w:sz="0" w:space="0" w:color="auto"/>
        <w:bottom w:val="none" w:sz="0" w:space="0" w:color="auto"/>
        <w:right w:val="none" w:sz="0" w:space="0" w:color="auto"/>
      </w:divBdr>
      <w:divsChild>
        <w:div w:id="935210337">
          <w:marLeft w:val="-225"/>
          <w:marRight w:val="-225"/>
          <w:marTop w:val="0"/>
          <w:marBottom w:val="0"/>
          <w:divBdr>
            <w:top w:val="none" w:sz="0" w:space="0" w:color="auto"/>
            <w:left w:val="none" w:sz="0" w:space="0" w:color="auto"/>
            <w:bottom w:val="none" w:sz="0" w:space="0" w:color="auto"/>
            <w:right w:val="none" w:sz="0" w:space="0" w:color="auto"/>
          </w:divBdr>
          <w:divsChild>
            <w:div w:id="816797597">
              <w:marLeft w:val="0"/>
              <w:marRight w:val="0"/>
              <w:marTop w:val="0"/>
              <w:marBottom w:val="0"/>
              <w:divBdr>
                <w:top w:val="none" w:sz="0" w:space="0" w:color="auto"/>
                <w:left w:val="none" w:sz="0" w:space="0" w:color="auto"/>
                <w:bottom w:val="none" w:sz="0" w:space="0" w:color="auto"/>
                <w:right w:val="none" w:sz="0" w:space="0" w:color="auto"/>
              </w:divBdr>
              <w:divsChild>
                <w:div w:id="1151874526">
                  <w:marLeft w:val="0"/>
                  <w:marRight w:val="0"/>
                  <w:marTop w:val="0"/>
                  <w:marBottom w:val="0"/>
                  <w:divBdr>
                    <w:top w:val="none" w:sz="0" w:space="0" w:color="auto"/>
                    <w:left w:val="none" w:sz="0" w:space="0" w:color="auto"/>
                    <w:bottom w:val="none" w:sz="0" w:space="0" w:color="auto"/>
                    <w:right w:val="none" w:sz="0" w:space="0" w:color="auto"/>
                  </w:divBdr>
                  <w:divsChild>
                    <w:div w:id="9276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293</Words>
  <Characters>1672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Sayar</dc:creator>
  <cp:keywords/>
  <dc:description/>
  <cp:lastModifiedBy>ugur yilmaz</cp:lastModifiedBy>
  <cp:revision>4</cp:revision>
  <cp:lastPrinted>2019-06-18T08:59:00Z</cp:lastPrinted>
  <dcterms:created xsi:type="dcterms:W3CDTF">2019-06-25T08:37:00Z</dcterms:created>
  <dcterms:modified xsi:type="dcterms:W3CDTF">2019-06-25T08:41:00Z</dcterms:modified>
</cp:coreProperties>
</file>