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A59" w:rsidRPr="00862D30" w:rsidRDefault="00C117D9" w:rsidP="003B2A59">
      <w:pPr>
        <w:jc w:val="both"/>
        <w:rPr>
          <w:rFonts w:ascii="Times New Roman" w:hAnsi="Times New Roman" w:cs="Times New Roman"/>
          <w:b/>
          <w:bCs/>
          <w:sz w:val="26"/>
          <w:szCs w:val="26"/>
        </w:rPr>
      </w:pPr>
      <w:bookmarkStart w:id="0" w:name="_GoBack"/>
      <w:bookmarkEnd w:id="0"/>
      <w:r w:rsidRPr="00862D30">
        <w:rPr>
          <w:rFonts w:ascii="Times New Roman" w:hAnsi="Times New Roman" w:cs="Times New Roman"/>
          <w:b/>
          <w:bCs/>
          <w:sz w:val="26"/>
          <w:szCs w:val="26"/>
        </w:rPr>
        <w:t xml:space="preserve">6502 Sayılı </w:t>
      </w:r>
      <w:r w:rsidR="003B2A59" w:rsidRPr="00862D30">
        <w:rPr>
          <w:rFonts w:ascii="Times New Roman" w:hAnsi="Times New Roman" w:cs="Times New Roman"/>
          <w:b/>
          <w:bCs/>
          <w:sz w:val="26"/>
          <w:szCs w:val="26"/>
        </w:rPr>
        <w:t>Tüketicinin Korunması Hakkında Kanun</w:t>
      </w:r>
      <w:r w:rsidRPr="00862D30">
        <w:rPr>
          <w:rFonts w:ascii="Times New Roman" w:hAnsi="Times New Roman" w:cs="Times New Roman"/>
          <w:b/>
          <w:bCs/>
          <w:sz w:val="26"/>
          <w:szCs w:val="26"/>
        </w:rPr>
        <w:t>’u Ceza Hükümleri</w:t>
      </w:r>
    </w:p>
    <w:p w:rsidR="00696D25" w:rsidRPr="00862D30" w:rsidRDefault="00C117D9" w:rsidP="003B2A59">
      <w:pPr>
        <w:jc w:val="both"/>
        <w:rPr>
          <w:rFonts w:ascii="Times New Roman" w:hAnsi="Times New Roman" w:cs="Times New Roman"/>
          <w:sz w:val="26"/>
          <w:szCs w:val="26"/>
        </w:rPr>
      </w:pPr>
      <w:r w:rsidRPr="00862D30">
        <w:rPr>
          <w:rFonts w:ascii="Times New Roman" w:hAnsi="Times New Roman" w:cs="Times New Roman"/>
          <w:sz w:val="26"/>
          <w:szCs w:val="26"/>
        </w:rPr>
        <w:t>6502 Sayılı</w:t>
      </w:r>
      <w:r w:rsidRPr="00862D30">
        <w:rPr>
          <w:rFonts w:ascii="Times New Roman" w:hAnsi="Times New Roman" w:cs="Times New Roman"/>
          <w:b/>
          <w:sz w:val="26"/>
          <w:szCs w:val="26"/>
        </w:rPr>
        <w:t xml:space="preserve"> </w:t>
      </w:r>
      <w:r w:rsidRPr="00862D30">
        <w:rPr>
          <w:rFonts w:ascii="Times New Roman" w:hAnsi="Times New Roman" w:cs="Times New Roman"/>
          <w:sz w:val="26"/>
          <w:szCs w:val="26"/>
        </w:rPr>
        <w:t>Tüketicinin Korunması Hakkında Kanun’un 77. Maddesi</w:t>
      </w:r>
      <w:r w:rsidR="00EB3781" w:rsidRPr="00862D30">
        <w:rPr>
          <w:rFonts w:ascii="Times New Roman" w:hAnsi="Times New Roman" w:cs="Times New Roman"/>
          <w:sz w:val="26"/>
          <w:szCs w:val="26"/>
        </w:rPr>
        <w:t xml:space="preserve"> ile bu Kanuna aykırı davrananlar hakkında uygulanacak idari ve adli yaptırımlar düzenle</w:t>
      </w:r>
      <w:r w:rsidR="00CA7E54" w:rsidRPr="00862D30">
        <w:rPr>
          <w:rFonts w:ascii="Times New Roman" w:hAnsi="Times New Roman" w:cs="Times New Roman"/>
          <w:sz w:val="26"/>
          <w:szCs w:val="26"/>
        </w:rPr>
        <w:t>n</w:t>
      </w:r>
      <w:r w:rsidR="00696D25" w:rsidRPr="00862D30">
        <w:rPr>
          <w:rFonts w:ascii="Times New Roman" w:hAnsi="Times New Roman" w:cs="Times New Roman"/>
          <w:sz w:val="26"/>
          <w:szCs w:val="26"/>
        </w:rPr>
        <w:t xml:space="preserve">mekte olup, 77. Maddenin her fıkrasında hüküm altına alınan aykırılıkların madde başlıkları ve idari yaptırımları aşağıdaki gibidir; </w:t>
      </w:r>
    </w:p>
    <w:p w:rsidR="00696D25" w:rsidRPr="00862D30" w:rsidRDefault="00A851A5" w:rsidP="003B2A59">
      <w:pPr>
        <w:jc w:val="both"/>
        <w:rPr>
          <w:rFonts w:ascii="Times New Roman" w:hAnsi="Times New Roman" w:cs="Times New Roman"/>
          <w:sz w:val="26"/>
          <w:szCs w:val="26"/>
        </w:rPr>
      </w:pPr>
      <w:r w:rsidRPr="00862D30">
        <w:rPr>
          <w:rFonts w:ascii="Times New Roman" w:hAnsi="Times New Roman" w:cs="Times New Roman"/>
          <w:b/>
          <w:sz w:val="26"/>
          <w:szCs w:val="26"/>
        </w:rPr>
        <w:t>A)</w:t>
      </w:r>
      <w:r w:rsidRPr="00862D30">
        <w:rPr>
          <w:rFonts w:ascii="Times New Roman" w:hAnsi="Times New Roman" w:cs="Times New Roman"/>
          <w:sz w:val="26"/>
          <w:szCs w:val="26"/>
        </w:rPr>
        <w:t xml:space="preserve"> </w:t>
      </w:r>
      <w:r w:rsidR="00696D25" w:rsidRPr="00862D30">
        <w:rPr>
          <w:rFonts w:ascii="Times New Roman" w:hAnsi="Times New Roman" w:cs="Times New Roman"/>
          <w:sz w:val="26"/>
          <w:szCs w:val="26"/>
        </w:rPr>
        <w:t xml:space="preserve">77. maddenin (1). Fıkrasında; “ </w:t>
      </w:r>
      <w:r w:rsidR="00696D25" w:rsidRPr="00862D30">
        <w:rPr>
          <w:rFonts w:ascii="Times New Roman" w:hAnsi="Times New Roman" w:cs="Times New Roman"/>
          <w:i/>
          <w:sz w:val="26"/>
          <w:szCs w:val="26"/>
          <w:u w:val="single"/>
        </w:rPr>
        <w:t xml:space="preserve">Bu Kanunun 4 üncü, 6 ncı, 7 nci, 18 inci, 19 uncu, 20 nci, 21 inci, 23 üncü, 26 ncı, 30 uncu, 33 üncü, 35 inci, 48 inci, 49 uncu, 51 inci, 52 nci, 54 üncü ve 57 nci maddelerinde belirtilen yükümlülüklere aykırı hareket edenler hakkında aykırılığı tespit edilen her bir işlem veya sözleşme için iki yüz Türk Lirası idari para </w:t>
      </w:r>
      <w:r w:rsidR="00696D25" w:rsidRPr="00862D30">
        <w:rPr>
          <w:rFonts w:ascii="Times New Roman" w:hAnsi="Times New Roman" w:cs="Times New Roman"/>
          <w:bCs/>
          <w:i/>
          <w:sz w:val="26"/>
          <w:szCs w:val="26"/>
          <w:u w:val="single"/>
        </w:rPr>
        <w:t>ceza</w:t>
      </w:r>
      <w:r w:rsidR="00696D25" w:rsidRPr="00862D30">
        <w:rPr>
          <w:rFonts w:ascii="Times New Roman" w:hAnsi="Times New Roman" w:cs="Times New Roman"/>
          <w:i/>
          <w:sz w:val="26"/>
          <w:szCs w:val="26"/>
          <w:u w:val="single"/>
        </w:rPr>
        <w:t>sı uygulanır.</w:t>
      </w:r>
      <w:r w:rsidR="00696D25" w:rsidRPr="00862D30">
        <w:rPr>
          <w:rFonts w:ascii="Times New Roman" w:hAnsi="Times New Roman" w:cs="Times New Roman"/>
          <w:sz w:val="26"/>
          <w:szCs w:val="26"/>
        </w:rPr>
        <w:t>” hükmü yer almaktadır.</w:t>
      </w:r>
    </w:p>
    <w:p w:rsidR="00A851A5" w:rsidRPr="00862D30" w:rsidRDefault="00F31175" w:rsidP="003B2A59">
      <w:pPr>
        <w:jc w:val="both"/>
        <w:rPr>
          <w:rFonts w:ascii="Times New Roman" w:hAnsi="Times New Roman" w:cs="Times New Roman"/>
          <w:sz w:val="26"/>
          <w:szCs w:val="26"/>
        </w:rPr>
      </w:pPr>
      <w:r w:rsidRPr="00862D30">
        <w:rPr>
          <w:rFonts w:ascii="Times New Roman" w:hAnsi="Times New Roman" w:cs="Times New Roman"/>
          <w:sz w:val="26"/>
          <w:szCs w:val="26"/>
        </w:rPr>
        <w:t>(</w:t>
      </w:r>
      <w:r w:rsidR="00696D25" w:rsidRPr="00862D30">
        <w:rPr>
          <w:rFonts w:ascii="Times New Roman" w:hAnsi="Times New Roman" w:cs="Times New Roman"/>
          <w:sz w:val="26"/>
          <w:szCs w:val="26"/>
        </w:rPr>
        <w:t>1</w:t>
      </w:r>
      <w:r w:rsidRPr="00862D30">
        <w:rPr>
          <w:rFonts w:ascii="Times New Roman" w:hAnsi="Times New Roman" w:cs="Times New Roman"/>
          <w:sz w:val="26"/>
          <w:szCs w:val="26"/>
        </w:rPr>
        <w:t>)</w:t>
      </w:r>
      <w:r w:rsidR="00696D25" w:rsidRPr="00862D30">
        <w:rPr>
          <w:rFonts w:ascii="Times New Roman" w:hAnsi="Times New Roman" w:cs="Times New Roman"/>
          <w:sz w:val="26"/>
          <w:szCs w:val="26"/>
        </w:rPr>
        <w:t>. fıkrada geçen ve aykırılığının tespiti halinde idari yaptırım ile cezalandırılan madde</w:t>
      </w:r>
      <w:r w:rsidR="00A851A5" w:rsidRPr="00862D30">
        <w:rPr>
          <w:rFonts w:ascii="Times New Roman" w:hAnsi="Times New Roman" w:cs="Times New Roman"/>
          <w:sz w:val="26"/>
          <w:szCs w:val="26"/>
        </w:rPr>
        <w:t xml:space="preserve">ler; </w:t>
      </w:r>
    </w:p>
    <w:p w:rsidR="00F31175" w:rsidRPr="00862D30" w:rsidRDefault="00A851A5"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1- Madde 4</w:t>
      </w:r>
      <w:r w:rsidR="00F31175" w:rsidRPr="00862D30">
        <w:rPr>
          <w:rFonts w:ascii="Times New Roman" w:hAnsi="Times New Roman" w:cs="Times New Roman"/>
          <w:sz w:val="26"/>
          <w:szCs w:val="26"/>
        </w:rPr>
        <w:t xml:space="preserve"> – Temel İlkeler </w:t>
      </w:r>
    </w:p>
    <w:p w:rsidR="00A851A5" w:rsidRPr="00862D30" w:rsidRDefault="00A851A5"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2- Madde </w:t>
      </w:r>
      <w:r w:rsidR="00F31175" w:rsidRPr="00862D30">
        <w:rPr>
          <w:rFonts w:ascii="Times New Roman" w:hAnsi="Times New Roman" w:cs="Times New Roman"/>
          <w:sz w:val="26"/>
          <w:szCs w:val="26"/>
        </w:rPr>
        <w:t xml:space="preserve">6 – Satıştan Kaçınma </w:t>
      </w:r>
    </w:p>
    <w:p w:rsidR="00A851A5" w:rsidRPr="00862D30" w:rsidRDefault="00F31175"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3- Madde 7 – Sipariş </w:t>
      </w:r>
      <w:r w:rsidR="00A851A5" w:rsidRPr="00862D30">
        <w:rPr>
          <w:rFonts w:ascii="Times New Roman" w:hAnsi="Times New Roman" w:cs="Times New Roman"/>
          <w:sz w:val="26"/>
          <w:szCs w:val="26"/>
        </w:rPr>
        <w:t>edilmeyen mal veya hizmetler</w:t>
      </w:r>
    </w:p>
    <w:p w:rsidR="00A851A5" w:rsidRPr="00862D30" w:rsidRDefault="00A851A5"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4- Madde 18 – Taksitle Satışta Cayma hakkı</w:t>
      </w:r>
    </w:p>
    <w:p w:rsidR="00A851A5" w:rsidRPr="00862D30" w:rsidRDefault="00A851A5"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5- Madde 19 – Taksitle Satışta Temerrüt</w:t>
      </w:r>
    </w:p>
    <w:p w:rsidR="00A851A5" w:rsidRPr="00862D30" w:rsidRDefault="00A851A5"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6- Madde 20 – Taksitle Satışta Erken ödeme</w:t>
      </w:r>
    </w:p>
    <w:p w:rsidR="00A851A5" w:rsidRPr="00862D30" w:rsidRDefault="00A851A5"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7- Madde 21 – Taksitle Satışta Diğer Hususlar </w:t>
      </w:r>
    </w:p>
    <w:p w:rsidR="00F31175" w:rsidRPr="00862D30" w:rsidRDefault="00A851A5"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8- Madde 23 – Tüketici Sözleşmelerinde Sözleşme Öncesi Bilgilendirme</w:t>
      </w:r>
    </w:p>
    <w:p w:rsidR="00A851A5" w:rsidRPr="00862D30" w:rsidRDefault="00F31175" w:rsidP="00F31175">
      <w:pPr>
        <w:spacing w:after="0" w:line="240" w:lineRule="auto"/>
        <w:ind w:left="708" w:firstLine="708"/>
        <w:jc w:val="both"/>
        <w:rPr>
          <w:rFonts w:ascii="Times New Roman" w:hAnsi="Times New Roman" w:cs="Times New Roman"/>
          <w:sz w:val="26"/>
          <w:szCs w:val="26"/>
        </w:rPr>
      </w:pPr>
      <w:r w:rsidRPr="00862D30">
        <w:rPr>
          <w:rFonts w:ascii="Times New Roman" w:hAnsi="Times New Roman" w:cs="Times New Roman"/>
          <w:sz w:val="26"/>
          <w:szCs w:val="26"/>
        </w:rPr>
        <w:t xml:space="preserve">    </w:t>
      </w:r>
      <w:r w:rsidR="00A851A5" w:rsidRPr="00862D30">
        <w:rPr>
          <w:rFonts w:ascii="Times New Roman" w:hAnsi="Times New Roman" w:cs="Times New Roman"/>
          <w:sz w:val="26"/>
          <w:szCs w:val="26"/>
        </w:rPr>
        <w:t xml:space="preserve"> Yükümlülüğü </w:t>
      </w:r>
    </w:p>
    <w:p w:rsidR="00A851A5" w:rsidRPr="00862D30" w:rsidRDefault="00A851A5"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9- Madde 26 – Tüketici Sözleşmelerinde değişiklik yapılması </w:t>
      </w:r>
    </w:p>
    <w:p w:rsidR="00A851A5" w:rsidRPr="00862D30" w:rsidRDefault="00A851A5"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10- Madde 30 – Bağlı Krediler </w:t>
      </w:r>
    </w:p>
    <w:p w:rsidR="00F31175" w:rsidRPr="00862D30" w:rsidRDefault="00A851A5"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11- Madde 33 – Konut Finansmanında Sözleşme Öncesi Bilgilendirme</w:t>
      </w:r>
    </w:p>
    <w:p w:rsidR="00A851A5" w:rsidRPr="00862D30" w:rsidRDefault="00F31175" w:rsidP="00F31175">
      <w:pPr>
        <w:spacing w:after="0" w:line="240" w:lineRule="auto"/>
        <w:ind w:left="1416"/>
        <w:jc w:val="both"/>
        <w:rPr>
          <w:rFonts w:ascii="Times New Roman" w:hAnsi="Times New Roman" w:cs="Times New Roman"/>
          <w:sz w:val="26"/>
          <w:szCs w:val="26"/>
        </w:rPr>
      </w:pPr>
      <w:r w:rsidRPr="00862D30">
        <w:rPr>
          <w:rFonts w:ascii="Times New Roman" w:hAnsi="Times New Roman" w:cs="Times New Roman"/>
          <w:sz w:val="26"/>
          <w:szCs w:val="26"/>
        </w:rPr>
        <w:t xml:space="preserve">      </w:t>
      </w:r>
      <w:r w:rsidR="00A851A5" w:rsidRPr="00862D30">
        <w:rPr>
          <w:rFonts w:ascii="Times New Roman" w:hAnsi="Times New Roman" w:cs="Times New Roman"/>
          <w:sz w:val="26"/>
          <w:szCs w:val="26"/>
        </w:rPr>
        <w:t xml:space="preserve"> Yükümlülüğü </w:t>
      </w:r>
    </w:p>
    <w:p w:rsidR="00A851A5" w:rsidRPr="00862D30" w:rsidRDefault="00A851A5"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12- Madde 35 – Konut Finansmanında Bağlı Krediler</w:t>
      </w:r>
    </w:p>
    <w:p w:rsidR="00A851A5" w:rsidRPr="00862D30" w:rsidRDefault="00A851A5"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13- Madde 48 </w:t>
      </w:r>
      <w:r w:rsidR="00B115AB" w:rsidRPr="00862D30">
        <w:rPr>
          <w:rFonts w:ascii="Times New Roman" w:hAnsi="Times New Roman" w:cs="Times New Roman"/>
          <w:sz w:val="26"/>
          <w:szCs w:val="26"/>
        </w:rPr>
        <w:t>–</w:t>
      </w:r>
      <w:r w:rsidRPr="00862D30">
        <w:rPr>
          <w:rFonts w:ascii="Times New Roman" w:hAnsi="Times New Roman" w:cs="Times New Roman"/>
          <w:sz w:val="26"/>
          <w:szCs w:val="26"/>
        </w:rPr>
        <w:t xml:space="preserve"> </w:t>
      </w:r>
      <w:r w:rsidR="00B115AB" w:rsidRPr="00862D30">
        <w:rPr>
          <w:rFonts w:ascii="Times New Roman" w:hAnsi="Times New Roman" w:cs="Times New Roman"/>
          <w:sz w:val="26"/>
          <w:szCs w:val="26"/>
        </w:rPr>
        <w:t>Mesafeli Sözleşmeler</w:t>
      </w:r>
    </w:p>
    <w:p w:rsidR="00B115AB" w:rsidRPr="00862D30" w:rsidRDefault="00B115AB"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14- Madde 49 – Finansal Hizmetlere İlişkin Mesafeli Sözleşmeler </w:t>
      </w:r>
    </w:p>
    <w:p w:rsidR="00B115AB" w:rsidRPr="00862D30" w:rsidRDefault="00B115AB"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15- Madde 51 – Paket Tur Sözleşmeleri </w:t>
      </w:r>
    </w:p>
    <w:p w:rsidR="00B115AB" w:rsidRPr="00862D30" w:rsidRDefault="00B115AB"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16- Madde 52 – Abonelik Sözleşmeleri </w:t>
      </w:r>
    </w:p>
    <w:p w:rsidR="00B115AB" w:rsidRPr="00862D30" w:rsidRDefault="00B115AB"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17- Madde 54 – Fiyat Etiketi </w:t>
      </w:r>
    </w:p>
    <w:p w:rsidR="00B115AB" w:rsidRPr="00862D30" w:rsidRDefault="00B115AB" w:rsidP="00B115AB">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18- Madde 57 – İhtiyari Garanti </w:t>
      </w:r>
    </w:p>
    <w:p w:rsidR="00A851A5" w:rsidRPr="00862D30" w:rsidRDefault="00A851A5" w:rsidP="00A851A5">
      <w:pPr>
        <w:jc w:val="both"/>
        <w:rPr>
          <w:rFonts w:ascii="Times New Roman" w:hAnsi="Times New Roman" w:cs="Times New Roman"/>
          <w:sz w:val="26"/>
          <w:szCs w:val="26"/>
        </w:rPr>
      </w:pPr>
    </w:p>
    <w:p w:rsidR="00B115AB" w:rsidRPr="00862D30" w:rsidRDefault="00B115AB" w:rsidP="00A851A5">
      <w:pPr>
        <w:jc w:val="both"/>
        <w:rPr>
          <w:rFonts w:ascii="Times New Roman" w:hAnsi="Times New Roman" w:cs="Times New Roman"/>
          <w:sz w:val="26"/>
          <w:szCs w:val="26"/>
        </w:rPr>
      </w:pPr>
      <w:r w:rsidRPr="00862D30">
        <w:rPr>
          <w:rFonts w:ascii="Times New Roman" w:hAnsi="Times New Roman" w:cs="Times New Roman"/>
          <w:sz w:val="26"/>
          <w:szCs w:val="26"/>
        </w:rPr>
        <w:t xml:space="preserve">Başlıkları ile düzenlenen maddeler olup, söz konusu maddelerde belirtilen yükümlülüklere aykırı hareket edenler hakkında aykırılığın tespiti halinde her bir işlem için </w:t>
      </w:r>
      <w:r w:rsidRPr="00862D30">
        <w:rPr>
          <w:rFonts w:ascii="Times New Roman" w:hAnsi="Times New Roman" w:cs="Times New Roman"/>
          <w:b/>
          <w:sz w:val="26"/>
          <w:szCs w:val="26"/>
          <w:u w:val="single"/>
        </w:rPr>
        <w:t>200- TL</w:t>
      </w:r>
      <w:r w:rsidRPr="00862D30">
        <w:rPr>
          <w:rFonts w:ascii="Times New Roman" w:hAnsi="Times New Roman" w:cs="Times New Roman"/>
          <w:sz w:val="26"/>
          <w:szCs w:val="26"/>
        </w:rPr>
        <w:t xml:space="preserve"> idari para cezası uygulanacağı hüküm altına alınmıştır. </w:t>
      </w:r>
    </w:p>
    <w:p w:rsidR="00C00E00" w:rsidRPr="00862D30" w:rsidRDefault="00C07F4B" w:rsidP="00C00E00">
      <w:pPr>
        <w:jc w:val="both"/>
        <w:rPr>
          <w:rFonts w:ascii="Times New Roman" w:hAnsi="Times New Roman" w:cs="Times New Roman"/>
          <w:sz w:val="26"/>
          <w:szCs w:val="26"/>
        </w:rPr>
      </w:pPr>
      <w:r w:rsidRPr="00862D30">
        <w:rPr>
          <w:rFonts w:ascii="Times New Roman" w:hAnsi="Times New Roman" w:cs="Times New Roman"/>
          <w:b/>
          <w:sz w:val="26"/>
          <w:szCs w:val="26"/>
        </w:rPr>
        <w:lastRenderedPageBreak/>
        <w:t>B)</w:t>
      </w:r>
      <w:r w:rsidRPr="00862D30">
        <w:rPr>
          <w:rFonts w:ascii="Times New Roman" w:hAnsi="Times New Roman" w:cs="Times New Roman"/>
          <w:sz w:val="26"/>
          <w:szCs w:val="26"/>
        </w:rPr>
        <w:t xml:space="preserve"> </w:t>
      </w:r>
      <w:r w:rsidR="00C00E00" w:rsidRPr="00862D30">
        <w:rPr>
          <w:rFonts w:ascii="Times New Roman" w:hAnsi="Times New Roman" w:cs="Times New Roman"/>
          <w:sz w:val="26"/>
          <w:szCs w:val="26"/>
        </w:rPr>
        <w:t>77. maddenin (2). Fıkrasında; “</w:t>
      </w:r>
      <w:r w:rsidR="00C00E00" w:rsidRPr="00862D30">
        <w:rPr>
          <w:rFonts w:ascii="Times New Roman" w:hAnsi="Times New Roman" w:cs="Times New Roman"/>
          <w:i/>
          <w:sz w:val="26"/>
          <w:szCs w:val="26"/>
          <w:u w:val="single"/>
        </w:rPr>
        <w:t xml:space="preserve">Bu Kanunun 5 inci maddesi uyarınca belirlenen haksız şartların tüketici sözleşmelerinde kullanılması durumunda, Bakanlıkça verilecek süre içinde bu haksız şartın sözleşme metninden çıkarılmaması hâlinde, aykırılığın tespit edildiği her bir sözleşme için iki yüz Türk Lirası idari para </w:t>
      </w:r>
      <w:r w:rsidR="00C00E00" w:rsidRPr="00862D30">
        <w:rPr>
          <w:rFonts w:ascii="Times New Roman" w:hAnsi="Times New Roman" w:cs="Times New Roman"/>
          <w:bCs/>
          <w:i/>
          <w:sz w:val="26"/>
          <w:szCs w:val="26"/>
          <w:u w:val="single"/>
        </w:rPr>
        <w:t>ceza</w:t>
      </w:r>
      <w:r w:rsidR="00C00E00" w:rsidRPr="00862D30">
        <w:rPr>
          <w:rFonts w:ascii="Times New Roman" w:hAnsi="Times New Roman" w:cs="Times New Roman"/>
          <w:i/>
          <w:sz w:val="26"/>
          <w:szCs w:val="26"/>
          <w:u w:val="single"/>
        </w:rPr>
        <w:t>sı uygulanır.</w:t>
      </w:r>
      <w:r w:rsidR="00C00E00" w:rsidRPr="00862D30">
        <w:rPr>
          <w:rFonts w:ascii="Times New Roman" w:hAnsi="Times New Roman" w:cs="Times New Roman"/>
          <w:sz w:val="26"/>
          <w:szCs w:val="26"/>
        </w:rPr>
        <w:t xml:space="preserve">” hükmü yer almaktadır. </w:t>
      </w:r>
    </w:p>
    <w:p w:rsidR="00F31175" w:rsidRPr="00862D30" w:rsidRDefault="00C00E00" w:rsidP="00C00E00">
      <w:pPr>
        <w:jc w:val="both"/>
        <w:rPr>
          <w:rFonts w:ascii="Times New Roman" w:hAnsi="Times New Roman" w:cs="Times New Roman"/>
          <w:sz w:val="26"/>
          <w:szCs w:val="26"/>
        </w:rPr>
      </w:pPr>
      <w:r w:rsidRPr="00862D30">
        <w:rPr>
          <w:rFonts w:ascii="Times New Roman" w:hAnsi="Times New Roman" w:cs="Times New Roman"/>
          <w:sz w:val="26"/>
          <w:szCs w:val="26"/>
        </w:rPr>
        <w:t xml:space="preserve">6502 Sayılı Kanun’un 5. Maddesinde belirtilen ve tüketiciyle müzakere edilmeden sözleşmeye dâhil edilen ve tarafların sözleşmeden doğan hak ve yükümlülüklerinde dürüstlük kuralına aykırı düşecek biçimde tüketici aleyhine dengesizliğe neden olan sözleşme </w:t>
      </w:r>
      <w:r w:rsidR="00F31175" w:rsidRPr="00862D30">
        <w:rPr>
          <w:rFonts w:ascii="Times New Roman" w:hAnsi="Times New Roman" w:cs="Times New Roman"/>
          <w:sz w:val="26"/>
          <w:szCs w:val="26"/>
        </w:rPr>
        <w:t xml:space="preserve">şartlarının tespiti ve Bakanlıkça verilecek süre içinde bu haksız şartın sözleşme metninden çıkarılmaması hâlinde her bir sözleşme için </w:t>
      </w:r>
      <w:r w:rsidR="00336FD9" w:rsidRPr="00862D30">
        <w:rPr>
          <w:rFonts w:ascii="Times New Roman" w:hAnsi="Times New Roman" w:cs="Times New Roman"/>
          <w:b/>
          <w:sz w:val="26"/>
          <w:szCs w:val="26"/>
          <w:u w:val="single"/>
        </w:rPr>
        <w:t>200- TL</w:t>
      </w:r>
      <w:r w:rsidR="00336FD9" w:rsidRPr="00862D30">
        <w:rPr>
          <w:rFonts w:ascii="Times New Roman" w:hAnsi="Times New Roman" w:cs="Times New Roman"/>
          <w:sz w:val="26"/>
          <w:szCs w:val="26"/>
        </w:rPr>
        <w:t xml:space="preserve"> </w:t>
      </w:r>
      <w:r w:rsidR="00F31175" w:rsidRPr="00862D30">
        <w:rPr>
          <w:rFonts w:ascii="Times New Roman" w:hAnsi="Times New Roman" w:cs="Times New Roman"/>
          <w:sz w:val="26"/>
          <w:szCs w:val="26"/>
        </w:rPr>
        <w:t xml:space="preserve">idari para </w:t>
      </w:r>
      <w:r w:rsidR="00F31175" w:rsidRPr="00862D30">
        <w:rPr>
          <w:rFonts w:ascii="Times New Roman" w:hAnsi="Times New Roman" w:cs="Times New Roman"/>
          <w:bCs/>
          <w:sz w:val="26"/>
          <w:szCs w:val="26"/>
        </w:rPr>
        <w:t>ceza</w:t>
      </w:r>
      <w:r w:rsidR="00F31175" w:rsidRPr="00862D30">
        <w:rPr>
          <w:rFonts w:ascii="Times New Roman" w:hAnsi="Times New Roman" w:cs="Times New Roman"/>
          <w:sz w:val="26"/>
          <w:szCs w:val="26"/>
        </w:rPr>
        <w:t xml:space="preserve">sı uygulanacaktır. Haksız şartın tespiti bu madde hükmünün uygulanması için yeterli olmayıp, Bakanlıkça verilecek süre içerisinde tespit edilen haksız şartın sözleşme metninden çıkarılmaması gerekmektedir. </w:t>
      </w:r>
    </w:p>
    <w:p w:rsidR="00C00E00" w:rsidRPr="00862D30" w:rsidRDefault="00F31175" w:rsidP="00C00E00">
      <w:pPr>
        <w:jc w:val="both"/>
        <w:rPr>
          <w:rFonts w:ascii="Times New Roman" w:hAnsi="Times New Roman" w:cs="Times New Roman"/>
          <w:sz w:val="26"/>
          <w:szCs w:val="26"/>
        </w:rPr>
      </w:pPr>
      <w:r w:rsidRPr="00862D30">
        <w:rPr>
          <w:rFonts w:ascii="Times New Roman" w:hAnsi="Times New Roman" w:cs="Times New Roman"/>
          <w:b/>
          <w:sz w:val="26"/>
          <w:szCs w:val="26"/>
        </w:rPr>
        <w:t xml:space="preserve">C) </w:t>
      </w:r>
      <w:r w:rsidRPr="00862D30">
        <w:rPr>
          <w:rFonts w:ascii="Times New Roman" w:hAnsi="Times New Roman" w:cs="Times New Roman"/>
          <w:sz w:val="26"/>
          <w:szCs w:val="26"/>
        </w:rPr>
        <w:t>77. maddenin (3). Fıkrasında; “</w:t>
      </w:r>
      <w:r w:rsidRPr="00862D30">
        <w:rPr>
          <w:rFonts w:ascii="Times New Roman" w:hAnsi="Times New Roman" w:cs="Times New Roman"/>
          <w:i/>
          <w:sz w:val="26"/>
          <w:szCs w:val="26"/>
          <w:u w:val="single"/>
        </w:rPr>
        <w:t xml:space="preserve">Bu Kanunun 24 üncü, 25 inci, 27 nci, 28 inci, 29 uncu, 34 üncü, 36 ncı, 37 nci, 38 inci, 39 uncu, 41 inci, 43 üncü, 45 inci, 46 ncı maddeleri ile 31 inci maddesinin birinci, ikinci ve dördüncü, 40 ıncı maddesinin ikinci, 47 nci maddesinin üçüncü, dördüncü, beşinci, yedinci ve 50 nci maddesinin dördüncü, beşinci, altıncı, yedinci, dokuzuncu ve on birinci fıkralarında belirtilen yükümlülüklere aykırı hareket edenler hakkında aykırılığı tespit edilen her bir işlem veya sözleşme için bin Türk Lirası idari para </w:t>
      </w:r>
      <w:r w:rsidRPr="00862D30">
        <w:rPr>
          <w:rFonts w:ascii="Times New Roman" w:hAnsi="Times New Roman" w:cs="Times New Roman"/>
          <w:bCs/>
          <w:i/>
          <w:sz w:val="26"/>
          <w:szCs w:val="26"/>
          <w:u w:val="single"/>
        </w:rPr>
        <w:t>ceza</w:t>
      </w:r>
      <w:r w:rsidRPr="00862D30">
        <w:rPr>
          <w:rFonts w:ascii="Times New Roman" w:hAnsi="Times New Roman" w:cs="Times New Roman"/>
          <w:i/>
          <w:sz w:val="26"/>
          <w:szCs w:val="26"/>
          <w:u w:val="single"/>
        </w:rPr>
        <w:t>sı uygulanır</w:t>
      </w:r>
      <w:r w:rsidRPr="00862D30">
        <w:rPr>
          <w:rFonts w:ascii="Times New Roman" w:hAnsi="Times New Roman" w:cs="Times New Roman"/>
          <w:i/>
          <w:sz w:val="26"/>
          <w:szCs w:val="26"/>
        </w:rPr>
        <w:t>.”</w:t>
      </w:r>
      <w:r w:rsidRPr="00862D30">
        <w:rPr>
          <w:rFonts w:ascii="Times New Roman" w:hAnsi="Times New Roman" w:cs="Times New Roman"/>
          <w:sz w:val="26"/>
          <w:szCs w:val="26"/>
        </w:rPr>
        <w:t xml:space="preserve"> Hükmüne yer verilmiştir.  </w:t>
      </w:r>
      <w:r w:rsidRPr="00862D30">
        <w:rPr>
          <w:rFonts w:ascii="Times New Roman" w:hAnsi="Times New Roman" w:cs="Times New Roman"/>
          <w:b/>
          <w:sz w:val="26"/>
          <w:szCs w:val="26"/>
        </w:rPr>
        <w:t xml:space="preserve">  </w:t>
      </w:r>
      <w:r w:rsidRPr="00862D30">
        <w:rPr>
          <w:rFonts w:ascii="Times New Roman" w:hAnsi="Times New Roman" w:cs="Times New Roman"/>
          <w:sz w:val="26"/>
          <w:szCs w:val="26"/>
        </w:rPr>
        <w:t xml:space="preserve">  </w:t>
      </w:r>
    </w:p>
    <w:p w:rsidR="00C07F4B" w:rsidRPr="00862D30" w:rsidRDefault="00F31175" w:rsidP="00A851A5">
      <w:pPr>
        <w:jc w:val="both"/>
        <w:rPr>
          <w:rFonts w:ascii="Times New Roman" w:hAnsi="Times New Roman" w:cs="Times New Roman"/>
          <w:sz w:val="26"/>
          <w:szCs w:val="26"/>
        </w:rPr>
      </w:pPr>
      <w:r w:rsidRPr="00862D30">
        <w:rPr>
          <w:rFonts w:ascii="Times New Roman" w:hAnsi="Times New Roman" w:cs="Times New Roman"/>
          <w:sz w:val="26"/>
          <w:szCs w:val="26"/>
        </w:rPr>
        <w:t xml:space="preserve">(3). Fıkrada cezaya bağlanan hükümlerin madde başlıkları şu şekildedir; </w:t>
      </w:r>
    </w:p>
    <w:p w:rsidR="00CA5665" w:rsidRPr="00862D30" w:rsidRDefault="00CA5665"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 Madde 24 – Tüketici Kredilerinde Cayma Hakkı </w:t>
      </w:r>
    </w:p>
    <w:p w:rsidR="00CA5665" w:rsidRPr="00862D30" w:rsidRDefault="00CA5665"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2- Madde 25 – Tüketici Kredilerinde Faiz Oranı </w:t>
      </w:r>
    </w:p>
    <w:p w:rsidR="00CA5665" w:rsidRPr="00862D30" w:rsidRDefault="00CA5665"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3- Madde 27 – Tüketici Kredilerinde Erken Ödeme </w:t>
      </w:r>
    </w:p>
    <w:p w:rsidR="00CA5665" w:rsidRPr="00862D30" w:rsidRDefault="00CA5665"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4- Madde 28 – Tüketici Kredilerinde Temerrüt </w:t>
      </w:r>
    </w:p>
    <w:p w:rsidR="00CA5665" w:rsidRPr="00862D30" w:rsidRDefault="00CA5665"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5- Madde 29 – Tüketici Kredilerinde Sigorta Yaptırılması </w:t>
      </w:r>
    </w:p>
    <w:p w:rsidR="00CA5665" w:rsidRPr="00862D30" w:rsidRDefault="00CA5665"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6- Madde 34 – Konut Finansman Sözleşmelerinde Temerrüt </w:t>
      </w:r>
    </w:p>
    <w:p w:rsidR="00CA5665" w:rsidRPr="00862D30" w:rsidRDefault="00CA5665"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7- Madde 36 – Konut Finansmanı Sözleşmelerinde Faiz Oranı </w:t>
      </w:r>
    </w:p>
    <w:p w:rsidR="00CA5665" w:rsidRPr="00862D30" w:rsidRDefault="00CA5665"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8- Madde 37 – Konut Finansmanı Sözleşmelerinde </w:t>
      </w:r>
      <w:r w:rsidR="00DE3C90" w:rsidRPr="00862D30">
        <w:rPr>
          <w:rFonts w:ascii="Times New Roman" w:hAnsi="Times New Roman" w:cs="Times New Roman"/>
          <w:sz w:val="26"/>
          <w:szCs w:val="26"/>
        </w:rPr>
        <w:t xml:space="preserve">Erken ödeme </w:t>
      </w:r>
    </w:p>
    <w:p w:rsidR="00DE3C90" w:rsidRPr="00862D30" w:rsidRDefault="00DE3C90"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9- Madde 38 – Konut Finansmanı Sözleşmelerinde Sigorta Yaptırılması </w:t>
      </w:r>
    </w:p>
    <w:p w:rsidR="00DE3C90" w:rsidRPr="00862D30" w:rsidRDefault="00DE3C90"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10- Madde 39 – Konut Finansmanı Sözleşmelerinde Diğer Hususlar</w:t>
      </w:r>
    </w:p>
    <w:p w:rsidR="00DE3C90" w:rsidRPr="00862D30" w:rsidRDefault="00DE3C90"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11- Madde 41 – Ön Ödemeli Konut Satışında Şekil Şartı </w:t>
      </w:r>
    </w:p>
    <w:p w:rsidR="00DE3C90" w:rsidRPr="00862D30" w:rsidRDefault="00DE3C90"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12- Madde 43 – Ön Ödemeli Konut Satışında Cayma Hakkı </w:t>
      </w:r>
    </w:p>
    <w:p w:rsidR="00336FD9" w:rsidRPr="00862D30" w:rsidRDefault="00DE3C90"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13- </w:t>
      </w:r>
      <w:r w:rsidR="00336FD9" w:rsidRPr="00862D30">
        <w:rPr>
          <w:rFonts w:ascii="Times New Roman" w:hAnsi="Times New Roman" w:cs="Times New Roman"/>
          <w:sz w:val="26"/>
          <w:szCs w:val="26"/>
        </w:rPr>
        <w:t>Madde 45 – Ön Ödemeli Konut Satışında Sözleşmeden Dönme</w:t>
      </w:r>
    </w:p>
    <w:p w:rsidR="00336FD9" w:rsidRPr="00862D30" w:rsidRDefault="00336FD9"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14- Madde 46 – Ön Ödemeli Konut Satışlarında Diğer Hususlar </w:t>
      </w:r>
    </w:p>
    <w:p w:rsidR="00336FD9" w:rsidRPr="00862D30" w:rsidRDefault="00336FD9"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15- 31. Maddenin 1.,2. ve 4. Fıkrası – Tüketici Kredilerinde Diğer Hususlar </w:t>
      </w:r>
    </w:p>
    <w:p w:rsidR="00336FD9" w:rsidRPr="00862D30" w:rsidRDefault="00336FD9" w:rsidP="00336FD9">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16- 40. Maddenin 1. Fıkrası – Ön Ödemeli Konut Satış Sözleşmeleri </w:t>
      </w:r>
    </w:p>
    <w:p w:rsidR="00336FD9" w:rsidRPr="00862D30" w:rsidRDefault="00336FD9" w:rsidP="00336FD9">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lastRenderedPageBreak/>
        <w:t>17- 47. Maddenin 3., 4., 5. ve 7. Fıkrası – İş Yeri Dışında Kurulan Sözleşmeler</w:t>
      </w:r>
    </w:p>
    <w:p w:rsidR="00EA2DDE" w:rsidRPr="00862D30" w:rsidRDefault="00336FD9" w:rsidP="00EA2DDE">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18- </w:t>
      </w:r>
      <w:r w:rsidR="00EA2DDE" w:rsidRPr="00862D30">
        <w:rPr>
          <w:rFonts w:ascii="Times New Roman" w:hAnsi="Times New Roman" w:cs="Times New Roman"/>
          <w:sz w:val="26"/>
          <w:szCs w:val="26"/>
        </w:rPr>
        <w:t>50. Maddenin 4., 5., 6., 7., 9. Ve 11. Fıkrası – Devre tatil ve uzun süreli tatil hizmeti sözleşmeleri</w:t>
      </w:r>
    </w:p>
    <w:p w:rsidR="00336FD9" w:rsidRPr="00862D30" w:rsidRDefault="00336FD9" w:rsidP="00336FD9">
      <w:pPr>
        <w:spacing w:after="0" w:line="240" w:lineRule="auto"/>
        <w:jc w:val="both"/>
        <w:rPr>
          <w:rFonts w:ascii="Times New Roman" w:hAnsi="Times New Roman" w:cs="Times New Roman"/>
          <w:sz w:val="26"/>
          <w:szCs w:val="26"/>
        </w:rPr>
      </w:pPr>
    </w:p>
    <w:p w:rsidR="00336FD9" w:rsidRPr="00862D30" w:rsidRDefault="00EA2DDE" w:rsidP="00336FD9">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Yukarıda belirtilen madde hükümlerine aykırılıkların tespiti halinde aykırı hareket edenler hakkında aykırılığı tespit edilen her bir işlem veya sözleşme için </w:t>
      </w:r>
      <w:r w:rsidRPr="00862D30">
        <w:rPr>
          <w:rFonts w:ascii="Times New Roman" w:hAnsi="Times New Roman" w:cs="Times New Roman"/>
          <w:b/>
          <w:sz w:val="26"/>
          <w:szCs w:val="26"/>
          <w:u w:val="single"/>
        </w:rPr>
        <w:t>1.000- TL</w:t>
      </w:r>
      <w:r w:rsidRPr="00862D30">
        <w:rPr>
          <w:rFonts w:ascii="Times New Roman" w:hAnsi="Times New Roman" w:cs="Times New Roman"/>
          <w:sz w:val="26"/>
          <w:szCs w:val="26"/>
        </w:rPr>
        <w:t xml:space="preserve"> miktarlı idari para </w:t>
      </w:r>
      <w:r w:rsidRPr="00862D30">
        <w:rPr>
          <w:rFonts w:ascii="Times New Roman" w:hAnsi="Times New Roman" w:cs="Times New Roman"/>
          <w:bCs/>
          <w:sz w:val="26"/>
          <w:szCs w:val="26"/>
        </w:rPr>
        <w:t>ceza</w:t>
      </w:r>
      <w:r w:rsidRPr="00862D30">
        <w:rPr>
          <w:rFonts w:ascii="Times New Roman" w:hAnsi="Times New Roman" w:cs="Times New Roman"/>
          <w:sz w:val="26"/>
          <w:szCs w:val="26"/>
        </w:rPr>
        <w:t xml:space="preserve">sı uygulanacağı hüküm altına alınmıştır. </w:t>
      </w:r>
      <w:r w:rsidR="00336FD9" w:rsidRPr="00862D30">
        <w:rPr>
          <w:rFonts w:ascii="Times New Roman" w:hAnsi="Times New Roman" w:cs="Times New Roman"/>
          <w:sz w:val="26"/>
          <w:szCs w:val="26"/>
        </w:rPr>
        <w:t xml:space="preserve"> </w:t>
      </w:r>
    </w:p>
    <w:p w:rsidR="00DE3C90" w:rsidRPr="00862D30" w:rsidRDefault="00336FD9" w:rsidP="00CA5665">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      </w:t>
      </w:r>
      <w:r w:rsidR="00DE3C90" w:rsidRPr="00862D30">
        <w:rPr>
          <w:rFonts w:ascii="Times New Roman" w:hAnsi="Times New Roman" w:cs="Times New Roman"/>
          <w:sz w:val="26"/>
          <w:szCs w:val="26"/>
        </w:rPr>
        <w:t xml:space="preserve"> </w:t>
      </w:r>
    </w:p>
    <w:p w:rsidR="00A851A5" w:rsidRPr="00862D30" w:rsidRDefault="00EA2DDE" w:rsidP="00CA5665">
      <w:pPr>
        <w:spacing w:after="0" w:line="240" w:lineRule="auto"/>
        <w:jc w:val="both"/>
        <w:rPr>
          <w:rFonts w:ascii="Times New Roman" w:hAnsi="Times New Roman" w:cs="Times New Roman"/>
          <w:i/>
          <w:sz w:val="26"/>
          <w:szCs w:val="26"/>
          <w:u w:val="single"/>
        </w:rPr>
      </w:pPr>
      <w:r w:rsidRPr="00862D30">
        <w:rPr>
          <w:rFonts w:ascii="Times New Roman" w:hAnsi="Times New Roman" w:cs="Times New Roman"/>
          <w:b/>
          <w:sz w:val="26"/>
          <w:szCs w:val="26"/>
        </w:rPr>
        <w:t xml:space="preserve">D) </w:t>
      </w:r>
      <w:r w:rsidRPr="00862D30">
        <w:rPr>
          <w:rFonts w:ascii="Times New Roman" w:hAnsi="Times New Roman" w:cs="Times New Roman"/>
          <w:sz w:val="26"/>
          <w:szCs w:val="26"/>
        </w:rPr>
        <w:t xml:space="preserve">77. maddenin (4). Fıkrasında; </w:t>
      </w:r>
      <w:r w:rsidRPr="00862D30">
        <w:rPr>
          <w:rFonts w:ascii="Times New Roman" w:hAnsi="Times New Roman" w:cs="Times New Roman"/>
          <w:i/>
          <w:sz w:val="26"/>
          <w:szCs w:val="26"/>
          <w:u w:val="single"/>
        </w:rPr>
        <w:t xml:space="preserve">“Bu Kanunun 44 üncü maddesinde belirtilen yükümlülüklere aykırı hareket edenler hakkında teslim edilmeyen her konut için yirmi bin Türk Lirası, 50 nci maddesinin onuncu fıkrasına aykırı hareket edenler hakkında aykırılığı tespit edilen her bir işlem veya sözleşme için bin Türk Lirası idari para </w:t>
      </w:r>
      <w:r w:rsidRPr="00862D30">
        <w:rPr>
          <w:rFonts w:ascii="Times New Roman" w:hAnsi="Times New Roman" w:cs="Times New Roman"/>
          <w:bCs/>
          <w:i/>
          <w:sz w:val="26"/>
          <w:szCs w:val="26"/>
          <w:u w:val="single"/>
        </w:rPr>
        <w:t>ceza</w:t>
      </w:r>
      <w:r w:rsidRPr="00862D30">
        <w:rPr>
          <w:rFonts w:ascii="Times New Roman" w:hAnsi="Times New Roman" w:cs="Times New Roman"/>
          <w:i/>
          <w:sz w:val="26"/>
          <w:szCs w:val="26"/>
          <w:u w:val="single"/>
        </w:rPr>
        <w:t xml:space="preserve">sı uygulanır.” </w:t>
      </w:r>
    </w:p>
    <w:p w:rsidR="00EA2DDE" w:rsidRPr="00862D30" w:rsidRDefault="00EA2DDE" w:rsidP="00CA5665">
      <w:pPr>
        <w:spacing w:after="0" w:line="240" w:lineRule="auto"/>
        <w:jc w:val="both"/>
        <w:rPr>
          <w:rFonts w:ascii="Times New Roman" w:hAnsi="Times New Roman" w:cs="Times New Roman"/>
          <w:i/>
          <w:sz w:val="26"/>
          <w:szCs w:val="26"/>
          <w:u w:val="single"/>
        </w:rPr>
      </w:pPr>
    </w:p>
    <w:p w:rsidR="00EC2A1A" w:rsidRPr="00862D30" w:rsidRDefault="00EA2DDE" w:rsidP="00EC2A1A">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6502 Sayılı Kanun’un 44. Maddesi; Ön Ödemeli Konut Satışında “Konutun Teslimini düzenlemekte olup, “Ön ödemeli konut satışında devir veya teslim süresi sözleşme tarihinden itibaren otuz altı ayı geçemez. Kat irtifakının tüketici adına tapu siciline tescil edilmesiyle birlikte zilyetliğin devri hâlinde de devir ve teslim yapılmış sayılır.” Şeklinde düzenlenmiştir. Bu hükme aykırı olarak teslim edilmeyen her konut için </w:t>
      </w:r>
      <w:r w:rsidRPr="00862D30">
        <w:rPr>
          <w:rFonts w:ascii="Times New Roman" w:hAnsi="Times New Roman" w:cs="Times New Roman"/>
          <w:b/>
          <w:sz w:val="26"/>
          <w:szCs w:val="26"/>
        </w:rPr>
        <w:t>20.000- TL</w:t>
      </w:r>
      <w:r w:rsidRPr="00862D30">
        <w:rPr>
          <w:rFonts w:ascii="Times New Roman" w:hAnsi="Times New Roman" w:cs="Times New Roman"/>
          <w:sz w:val="26"/>
          <w:szCs w:val="26"/>
        </w:rPr>
        <w:t xml:space="preserve"> idari para cezası düzenlenmiştir. </w:t>
      </w:r>
    </w:p>
    <w:p w:rsidR="00EC2A1A" w:rsidRPr="00862D30" w:rsidRDefault="00EC2A1A" w:rsidP="00EC2A1A">
      <w:pPr>
        <w:spacing w:after="0" w:line="240" w:lineRule="auto"/>
        <w:jc w:val="both"/>
        <w:rPr>
          <w:rFonts w:ascii="Times New Roman" w:hAnsi="Times New Roman" w:cs="Times New Roman"/>
          <w:sz w:val="26"/>
          <w:szCs w:val="26"/>
        </w:rPr>
      </w:pPr>
    </w:p>
    <w:p w:rsidR="00D5687B" w:rsidRPr="00862D30" w:rsidRDefault="00EC2A1A" w:rsidP="00EC2A1A">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Ceza Hükümlerini düzenleyen 77. Maddenin 4. Fıkrasının devamında ise; </w:t>
      </w:r>
      <w:r w:rsidR="00D5687B" w:rsidRPr="00862D30">
        <w:rPr>
          <w:rFonts w:ascii="Times New Roman" w:hAnsi="Times New Roman" w:cs="Times New Roman"/>
          <w:sz w:val="26"/>
          <w:szCs w:val="26"/>
        </w:rPr>
        <w:t xml:space="preserve">Kanun’un </w:t>
      </w:r>
      <w:r w:rsidRPr="00862D30">
        <w:rPr>
          <w:rFonts w:ascii="Times New Roman" w:hAnsi="Times New Roman" w:cs="Times New Roman"/>
          <w:sz w:val="26"/>
          <w:szCs w:val="26"/>
        </w:rPr>
        <w:t xml:space="preserve">50. Maddesinin 10. Fıkrasında düzenlenen “Devre tatil amaçlı taşınmazın ön ödemeli satışında devir ve teslim süresi sözleşme tarihinden itibaren otuz altı ayı geçemez.” </w:t>
      </w:r>
      <w:r w:rsidR="00D5687B" w:rsidRPr="00862D30">
        <w:rPr>
          <w:rFonts w:ascii="Times New Roman" w:hAnsi="Times New Roman" w:cs="Times New Roman"/>
          <w:sz w:val="26"/>
          <w:szCs w:val="26"/>
        </w:rPr>
        <w:t xml:space="preserve">hükmüne </w:t>
      </w:r>
      <w:r w:rsidRPr="00862D30">
        <w:rPr>
          <w:rFonts w:ascii="Times New Roman" w:hAnsi="Times New Roman" w:cs="Times New Roman"/>
          <w:sz w:val="26"/>
          <w:szCs w:val="26"/>
        </w:rPr>
        <w:t>aykırılık hali idari para cezasına bağlanmıştır.</w:t>
      </w:r>
    </w:p>
    <w:p w:rsidR="002003DE" w:rsidRPr="00862D30" w:rsidRDefault="00EC2A1A" w:rsidP="00EC2A1A">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İş bu hüküm kapsamına; bir yıldan uzun süre için kurulan ve tüketiciye bu süre zarfında birden fazla dönem için bir veya daha fazla sayıda gecelik konaklama imkânı veren s</w:t>
      </w:r>
      <w:r w:rsidR="00D5687B" w:rsidRPr="00862D30">
        <w:rPr>
          <w:rFonts w:ascii="Times New Roman" w:hAnsi="Times New Roman" w:cs="Times New Roman"/>
          <w:sz w:val="26"/>
          <w:szCs w:val="26"/>
        </w:rPr>
        <w:t xml:space="preserve">özleşmeler dahil edilmiş olup, söz konusu sözleşmenin konusunu oluşturan </w:t>
      </w:r>
      <w:r w:rsidRPr="00862D30">
        <w:rPr>
          <w:rFonts w:ascii="Times New Roman" w:hAnsi="Times New Roman" w:cs="Times New Roman"/>
          <w:sz w:val="26"/>
          <w:szCs w:val="26"/>
        </w:rPr>
        <w:t xml:space="preserve">Devre Tatil amaçlı taşınmazın ön ödemeli satışının </w:t>
      </w:r>
      <w:r w:rsidR="00D5687B" w:rsidRPr="00862D30">
        <w:rPr>
          <w:rFonts w:ascii="Times New Roman" w:hAnsi="Times New Roman" w:cs="Times New Roman"/>
          <w:sz w:val="26"/>
          <w:szCs w:val="26"/>
        </w:rPr>
        <w:t>varlığı</w:t>
      </w:r>
      <w:r w:rsidRPr="00862D30">
        <w:rPr>
          <w:rFonts w:ascii="Times New Roman" w:hAnsi="Times New Roman" w:cs="Times New Roman"/>
          <w:sz w:val="26"/>
          <w:szCs w:val="26"/>
        </w:rPr>
        <w:t xml:space="preserve"> halinde, taşınmazın devir teslim süresi, sözleşme tarihinden itibaren 36 ayı geçerse, bu madde hükmü gereğince tespit edilen her bir işlem veya sözleşme için </w:t>
      </w:r>
      <w:r w:rsidRPr="00862D30">
        <w:rPr>
          <w:rFonts w:ascii="Times New Roman" w:hAnsi="Times New Roman" w:cs="Times New Roman"/>
          <w:b/>
          <w:sz w:val="26"/>
          <w:szCs w:val="26"/>
          <w:u w:val="single"/>
        </w:rPr>
        <w:t>1</w:t>
      </w:r>
      <w:r w:rsidR="00C66F84" w:rsidRPr="00862D30">
        <w:rPr>
          <w:rFonts w:ascii="Times New Roman" w:hAnsi="Times New Roman" w:cs="Times New Roman"/>
          <w:b/>
          <w:sz w:val="26"/>
          <w:szCs w:val="26"/>
          <w:u w:val="single"/>
        </w:rPr>
        <w:t>.</w:t>
      </w:r>
      <w:r w:rsidRPr="00862D30">
        <w:rPr>
          <w:rFonts w:ascii="Times New Roman" w:hAnsi="Times New Roman" w:cs="Times New Roman"/>
          <w:b/>
          <w:sz w:val="26"/>
          <w:szCs w:val="26"/>
          <w:u w:val="single"/>
        </w:rPr>
        <w:t>000- TL</w:t>
      </w:r>
      <w:r w:rsidRPr="00862D30">
        <w:rPr>
          <w:rFonts w:ascii="Times New Roman" w:hAnsi="Times New Roman" w:cs="Times New Roman"/>
          <w:sz w:val="26"/>
          <w:szCs w:val="26"/>
        </w:rPr>
        <w:t xml:space="preserve"> miktarlı idari para </w:t>
      </w:r>
      <w:r w:rsidRPr="00862D30">
        <w:rPr>
          <w:rFonts w:ascii="Times New Roman" w:hAnsi="Times New Roman" w:cs="Times New Roman"/>
          <w:bCs/>
          <w:sz w:val="26"/>
          <w:szCs w:val="26"/>
        </w:rPr>
        <w:t>ceza</w:t>
      </w:r>
      <w:r w:rsidRPr="00862D30">
        <w:rPr>
          <w:rFonts w:ascii="Times New Roman" w:hAnsi="Times New Roman" w:cs="Times New Roman"/>
          <w:sz w:val="26"/>
          <w:szCs w:val="26"/>
        </w:rPr>
        <w:t xml:space="preserve">sı uygulanacaktır. </w:t>
      </w:r>
    </w:p>
    <w:p w:rsidR="002003DE" w:rsidRPr="00862D30" w:rsidRDefault="002003DE" w:rsidP="002003DE">
      <w:pPr>
        <w:spacing w:after="0" w:line="240" w:lineRule="auto"/>
        <w:jc w:val="both"/>
        <w:rPr>
          <w:rFonts w:ascii="Times New Roman" w:hAnsi="Times New Roman" w:cs="Times New Roman"/>
          <w:sz w:val="26"/>
          <w:szCs w:val="26"/>
        </w:rPr>
      </w:pPr>
      <w:r w:rsidRPr="00862D30">
        <w:rPr>
          <w:rFonts w:ascii="Times New Roman" w:hAnsi="Times New Roman" w:cs="Times New Roman"/>
          <w:b/>
          <w:sz w:val="26"/>
          <w:szCs w:val="26"/>
        </w:rPr>
        <w:t xml:space="preserve">E) </w:t>
      </w:r>
      <w:r w:rsidRPr="00862D30">
        <w:rPr>
          <w:rFonts w:ascii="Times New Roman" w:hAnsi="Times New Roman" w:cs="Times New Roman"/>
          <w:sz w:val="26"/>
          <w:szCs w:val="26"/>
        </w:rPr>
        <w:t xml:space="preserve">77. maddenin (5). Fıkrasında; </w:t>
      </w:r>
      <w:r w:rsidRPr="00862D30">
        <w:rPr>
          <w:rFonts w:ascii="Times New Roman" w:hAnsi="Times New Roman" w:cs="Times New Roman"/>
          <w:i/>
          <w:sz w:val="26"/>
          <w:szCs w:val="26"/>
          <w:u w:val="single"/>
        </w:rPr>
        <w:t xml:space="preserve">“Bu Kanunun 40 ıncı maddesinin üçüncü fıkrası ile 47 nci ve 50 nci maddelerinin ikinci fıkralarında belirtilen yükümlülüklere aykırı hareket edenler hakkında yüz bin Türk Lirası idari para </w:t>
      </w:r>
      <w:r w:rsidRPr="00862D30">
        <w:rPr>
          <w:rFonts w:ascii="Times New Roman" w:hAnsi="Times New Roman" w:cs="Times New Roman"/>
          <w:bCs/>
          <w:i/>
          <w:sz w:val="26"/>
          <w:szCs w:val="26"/>
          <w:u w:val="single"/>
        </w:rPr>
        <w:t>ceza</w:t>
      </w:r>
      <w:r w:rsidRPr="00862D30">
        <w:rPr>
          <w:rFonts w:ascii="Times New Roman" w:hAnsi="Times New Roman" w:cs="Times New Roman"/>
          <w:i/>
          <w:sz w:val="26"/>
          <w:szCs w:val="26"/>
          <w:u w:val="single"/>
        </w:rPr>
        <w:t xml:space="preserve">sı uygulanır.” </w:t>
      </w:r>
      <w:r w:rsidRPr="00862D30">
        <w:rPr>
          <w:rFonts w:ascii="Times New Roman" w:hAnsi="Times New Roman" w:cs="Times New Roman"/>
          <w:sz w:val="26"/>
          <w:szCs w:val="26"/>
        </w:rPr>
        <w:t xml:space="preserve">hükmü düzenlenmiştir. </w:t>
      </w:r>
    </w:p>
    <w:p w:rsidR="002003DE" w:rsidRPr="00862D30" w:rsidRDefault="002003DE" w:rsidP="002003DE">
      <w:pPr>
        <w:spacing w:after="0" w:line="240" w:lineRule="auto"/>
        <w:jc w:val="both"/>
        <w:rPr>
          <w:rFonts w:ascii="Times New Roman" w:hAnsi="Times New Roman" w:cs="Times New Roman"/>
          <w:sz w:val="26"/>
          <w:szCs w:val="26"/>
        </w:rPr>
      </w:pPr>
    </w:p>
    <w:p w:rsidR="002003DE" w:rsidRPr="00862D30" w:rsidRDefault="002003DE" w:rsidP="002003DE">
      <w:pPr>
        <w:spacing w:after="0" w:line="240" w:lineRule="auto"/>
        <w:jc w:val="both"/>
        <w:rPr>
          <w:rFonts w:ascii="Times New Roman" w:hAnsi="Times New Roman" w:cs="Times New Roman"/>
          <w:sz w:val="26"/>
          <w:szCs w:val="26"/>
        </w:rPr>
      </w:pPr>
      <w:r w:rsidRPr="00862D30">
        <w:rPr>
          <w:rFonts w:ascii="Times New Roman" w:hAnsi="Times New Roman" w:cs="Times New Roman"/>
          <w:sz w:val="26"/>
          <w:szCs w:val="26"/>
        </w:rPr>
        <w:t xml:space="preserve">Ağır </w:t>
      </w:r>
      <w:r w:rsidR="00C66F84" w:rsidRPr="00862D30">
        <w:rPr>
          <w:rFonts w:ascii="Times New Roman" w:hAnsi="Times New Roman" w:cs="Times New Roman"/>
          <w:sz w:val="26"/>
          <w:szCs w:val="26"/>
        </w:rPr>
        <w:t xml:space="preserve">idari </w:t>
      </w:r>
      <w:r w:rsidRPr="00862D30">
        <w:rPr>
          <w:rFonts w:ascii="Times New Roman" w:hAnsi="Times New Roman" w:cs="Times New Roman"/>
          <w:sz w:val="26"/>
          <w:szCs w:val="26"/>
        </w:rPr>
        <w:t xml:space="preserve">para cezasını </w:t>
      </w:r>
      <w:r w:rsidR="00C66F84" w:rsidRPr="00862D30">
        <w:rPr>
          <w:rFonts w:ascii="Times New Roman" w:hAnsi="Times New Roman" w:cs="Times New Roman"/>
          <w:sz w:val="26"/>
          <w:szCs w:val="26"/>
        </w:rPr>
        <w:t>öngören</w:t>
      </w:r>
      <w:r w:rsidRPr="00862D30">
        <w:rPr>
          <w:rFonts w:ascii="Times New Roman" w:hAnsi="Times New Roman" w:cs="Times New Roman"/>
          <w:sz w:val="26"/>
          <w:szCs w:val="26"/>
        </w:rPr>
        <w:t xml:space="preserve">; </w:t>
      </w:r>
    </w:p>
    <w:p w:rsidR="00C66F84" w:rsidRPr="00862D30" w:rsidRDefault="00C66F84" w:rsidP="002003DE">
      <w:pPr>
        <w:spacing w:after="0" w:line="240" w:lineRule="auto"/>
        <w:jc w:val="both"/>
        <w:rPr>
          <w:rFonts w:ascii="Times New Roman" w:hAnsi="Times New Roman" w:cs="Times New Roman"/>
          <w:sz w:val="26"/>
          <w:szCs w:val="26"/>
        </w:rPr>
      </w:pPr>
    </w:p>
    <w:p w:rsidR="002003DE" w:rsidRPr="00862D30" w:rsidRDefault="002003DE" w:rsidP="002003DE">
      <w:pPr>
        <w:pStyle w:val="ListeParagraf"/>
        <w:numPr>
          <w:ilvl w:val="0"/>
          <w:numId w:val="1"/>
        </w:numPr>
        <w:spacing w:after="0" w:line="240" w:lineRule="auto"/>
        <w:ind w:left="0" w:firstLine="0"/>
        <w:jc w:val="both"/>
        <w:rPr>
          <w:rFonts w:ascii="Times New Roman" w:hAnsi="Times New Roman" w:cs="Times New Roman"/>
          <w:sz w:val="26"/>
          <w:szCs w:val="26"/>
        </w:rPr>
      </w:pPr>
      <w:r w:rsidRPr="00862D30">
        <w:rPr>
          <w:rFonts w:ascii="Times New Roman" w:hAnsi="Times New Roman" w:cs="Times New Roman"/>
          <w:sz w:val="26"/>
          <w:szCs w:val="26"/>
        </w:rPr>
        <w:t>40. Maddenin 3. Fıkrasın</w:t>
      </w:r>
      <w:r w:rsidR="00C66F84" w:rsidRPr="00862D30">
        <w:rPr>
          <w:rFonts w:ascii="Times New Roman" w:hAnsi="Times New Roman" w:cs="Times New Roman"/>
          <w:sz w:val="26"/>
          <w:szCs w:val="26"/>
        </w:rPr>
        <w:t xml:space="preserve">a aykırı olarak </w:t>
      </w:r>
      <w:r w:rsidRPr="00862D30">
        <w:rPr>
          <w:rFonts w:ascii="Times New Roman" w:hAnsi="Times New Roman" w:cs="Times New Roman"/>
          <w:sz w:val="26"/>
          <w:szCs w:val="26"/>
        </w:rPr>
        <w:t>“Satıcının, Yapı Ruhsatı almadan tüketici ile ön ödemeli konut satış sözleşmesi yapması”</w:t>
      </w:r>
    </w:p>
    <w:p w:rsidR="00C66F84" w:rsidRPr="00862D30" w:rsidRDefault="002003DE" w:rsidP="00C66F84">
      <w:pPr>
        <w:pStyle w:val="ListeParagraf"/>
        <w:numPr>
          <w:ilvl w:val="0"/>
          <w:numId w:val="1"/>
        </w:numPr>
        <w:ind w:left="0" w:firstLine="0"/>
        <w:jc w:val="both"/>
        <w:rPr>
          <w:rFonts w:ascii="Times New Roman" w:hAnsi="Times New Roman" w:cs="Times New Roman"/>
          <w:color w:val="FF0000"/>
          <w:sz w:val="26"/>
          <w:szCs w:val="26"/>
        </w:rPr>
      </w:pPr>
      <w:r w:rsidRPr="00862D30">
        <w:rPr>
          <w:rFonts w:ascii="Times New Roman" w:hAnsi="Times New Roman" w:cs="Times New Roman"/>
          <w:color w:val="FF0000"/>
          <w:sz w:val="26"/>
          <w:szCs w:val="26"/>
        </w:rPr>
        <w:t xml:space="preserve">47. Maddenin </w:t>
      </w:r>
      <w:r w:rsidR="00C66F84" w:rsidRPr="00862D30">
        <w:rPr>
          <w:rFonts w:ascii="Times New Roman" w:hAnsi="Times New Roman" w:cs="Times New Roman"/>
          <w:color w:val="FF0000"/>
          <w:sz w:val="26"/>
          <w:szCs w:val="26"/>
        </w:rPr>
        <w:t>2</w:t>
      </w:r>
      <w:r w:rsidRPr="00862D30">
        <w:rPr>
          <w:rFonts w:ascii="Times New Roman" w:hAnsi="Times New Roman" w:cs="Times New Roman"/>
          <w:color w:val="FF0000"/>
          <w:sz w:val="26"/>
          <w:szCs w:val="26"/>
        </w:rPr>
        <w:t xml:space="preserve">. Fıkrasına </w:t>
      </w:r>
      <w:r w:rsidR="00C66F84" w:rsidRPr="00862D30">
        <w:rPr>
          <w:rFonts w:ascii="Times New Roman" w:hAnsi="Times New Roman" w:cs="Times New Roman"/>
          <w:color w:val="FF0000"/>
          <w:sz w:val="26"/>
          <w:szCs w:val="26"/>
        </w:rPr>
        <w:t>aykırı olarak</w:t>
      </w:r>
      <w:r w:rsidRPr="00862D30">
        <w:rPr>
          <w:rFonts w:ascii="Times New Roman" w:hAnsi="Times New Roman" w:cs="Times New Roman"/>
          <w:color w:val="FF0000"/>
          <w:sz w:val="26"/>
          <w:szCs w:val="26"/>
        </w:rPr>
        <w:t xml:space="preserve"> </w:t>
      </w:r>
      <w:r w:rsidR="00C66F84" w:rsidRPr="00862D30">
        <w:rPr>
          <w:rFonts w:ascii="Times New Roman" w:hAnsi="Times New Roman" w:cs="Times New Roman"/>
          <w:color w:val="FF0000"/>
          <w:sz w:val="26"/>
          <w:szCs w:val="26"/>
        </w:rPr>
        <w:t xml:space="preserve">“İş yeri dışında kurulan sözleşmelerin, Bakanlık tarafından yetkilendirilmiş satıcı veya sağlayıcı tarafından kurulmaması” </w:t>
      </w:r>
    </w:p>
    <w:p w:rsidR="00C66F84" w:rsidRPr="00862D30" w:rsidRDefault="00C66F84" w:rsidP="00C66F84">
      <w:pPr>
        <w:pStyle w:val="ListeParagraf"/>
        <w:numPr>
          <w:ilvl w:val="0"/>
          <w:numId w:val="1"/>
        </w:numPr>
        <w:ind w:left="0" w:firstLine="0"/>
        <w:jc w:val="both"/>
        <w:rPr>
          <w:rFonts w:ascii="Times New Roman" w:hAnsi="Times New Roman" w:cs="Times New Roman"/>
          <w:sz w:val="26"/>
          <w:szCs w:val="26"/>
        </w:rPr>
      </w:pPr>
      <w:r w:rsidRPr="00862D30">
        <w:rPr>
          <w:rFonts w:ascii="Times New Roman" w:hAnsi="Times New Roman" w:cs="Times New Roman"/>
          <w:sz w:val="26"/>
          <w:szCs w:val="26"/>
        </w:rPr>
        <w:lastRenderedPageBreak/>
        <w:t>50. Maddenin 2. Fıkrasına aykırı olarak “Devre tatile konu taşınmazın inşa edileceği arsa için yapı ruhsatı alınmadan tüketicilerle ön ödemeli devre tatil sözleşmesi yapılması”</w:t>
      </w:r>
    </w:p>
    <w:p w:rsidR="00EC2A1A" w:rsidRPr="00862D30" w:rsidRDefault="00C66F84" w:rsidP="00C66F84">
      <w:pPr>
        <w:pStyle w:val="ListeParagraf"/>
        <w:ind w:left="0"/>
        <w:jc w:val="both"/>
        <w:rPr>
          <w:rFonts w:ascii="Times New Roman" w:hAnsi="Times New Roman" w:cs="Times New Roman"/>
          <w:sz w:val="26"/>
          <w:szCs w:val="26"/>
        </w:rPr>
      </w:pPr>
      <w:r w:rsidRPr="00862D30">
        <w:rPr>
          <w:rFonts w:ascii="Times New Roman" w:hAnsi="Times New Roman" w:cs="Times New Roman"/>
          <w:sz w:val="26"/>
          <w:szCs w:val="26"/>
        </w:rPr>
        <w:t xml:space="preserve"> </w:t>
      </w:r>
    </w:p>
    <w:p w:rsidR="00C66F84" w:rsidRPr="00862D30" w:rsidRDefault="00C66F84" w:rsidP="00C66F84">
      <w:pPr>
        <w:pStyle w:val="ListeParagraf"/>
        <w:ind w:left="0"/>
        <w:jc w:val="both"/>
        <w:rPr>
          <w:rFonts w:ascii="Times New Roman" w:hAnsi="Times New Roman" w:cs="Times New Roman"/>
          <w:sz w:val="26"/>
          <w:szCs w:val="26"/>
        </w:rPr>
      </w:pPr>
      <w:r w:rsidRPr="00862D30">
        <w:rPr>
          <w:rFonts w:ascii="Times New Roman" w:hAnsi="Times New Roman" w:cs="Times New Roman"/>
          <w:sz w:val="26"/>
          <w:szCs w:val="26"/>
        </w:rPr>
        <w:t xml:space="preserve">Hallerinde; aykırı hareket edenler hakkında </w:t>
      </w:r>
      <w:r w:rsidRPr="00862D30">
        <w:rPr>
          <w:rFonts w:ascii="Times New Roman" w:hAnsi="Times New Roman" w:cs="Times New Roman"/>
          <w:b/>
          <w:sz w:val="26"/>
          <w:szCs w:val="26"/>
          <w:u w:val="single"/>
        </w:rPr>
        <w:t>100.000- TL</w:t>
      </w:r>
      <w:r w:rsidRPr="00862D30">
        <w:rPr>
          <w:rFonts w:ascii="Times New Roman" w:hAnsi="Times New Roman" w:cs="Times New Roman"/>
          <w:sz w:val="26"/>
          <w:szCs w:val="26"/>
        </w:rPr>
        <w:t xml:space="preserve"> idari para cezası hükmolunacaktır. </w:t>
      </w:r>
    </w:p>
    <w:p w:rsidR="00E16150" w:rsidRPr="00862D30" w:rsidRDefault="00E16150" w:rsidP="00C66F84">
      <w:pPr>
        <w:pStyle w:val="ListeParagraf"/>
        <w:ind w:left="0"/>
        <w:jc w:val="both"/>
        <w:rPr>
          <w:rFonts w:ascii="Times New Roman" w:hAnsi="Times New Roman" w:cs="Times New Roman"/>
          <w:sz w:val="26"/>
          <w:szCs w:val="26"/>
        </w:rPr>
      </w:pPr>
    </w:p>
    <w:p w:rsidR="00E16150" w:rsidRPr="00862D30" w:rsidRDefault="00E16150" w:rsidP="00C66F84">
      <w:pPr>
        <w:pStyle w:val="ListeParagraf"/>
        <w:ind w:left="0"/>
        <w:jc w:val="both"/>
        <w:rPr>
          <w:rFonts w:ascii="Times New Roman" w:hAnsi="Times New Roman" w:cs="Times New Roman"/>
          <w:sz w:val="26"/>
          <w:szCs w:val="26"/>
        </w:rPr>
      </w:pPr>
      <w:r w:rsidRPr="00862D30">
        <w:rPr>
          <w:rFonts w:ascii="Times New Roman" w:hAnsi="Times New Roman" w:cs="Times New Roman"/>
          <w:b/>
          <w:sz w:val="26"/>
          <w:szCs w:val="26"/>
        </w:rPr>
        <w:t xml:space="preserve">F) </w:t>
      </w:r>
      <w:r w:rsidRPr="00862D30">
        <w:rPr>
          <w:rFonts w:ascii="Times New Roman" w:hAnsi="Times New Roman" w:cs="Times New Roman"/>
          <w:sz w:val="26"/>
          <w:szCs w:val="26"/>
        </w:rPr>
        <w:t xml:space="preserve">77. maddenin (6). Fıkrasında; </w:t>
      </w:r>
      <w:r w:rsidRPr="00862D30">
        <w:rPr>
          <w:rFonts w:ascii="Times New Roman" w:hAnsi="Times New Roman" w:cs="Times New Roman"/>
          <w:i/>
          <w:sz w:val="26"/>
          <w:szCs w:val="26"/>
          <w:u w:val="single"/>
        </w:rPr>
        <w:t xml:space="preserve">“Bu Kanunun 55 inci ve 56 ncı maddelerinde belirtilen yükümlülüklere aykırı hareket eden üretici ve ithalatçı hakkında piyasaya arz edilen; satıcı hakkında tüketiciye satışı yapılan her bir mal için iki yüz Türk Lirası idari para </w:t>
      </w:r>
      <w:r w:rsidRPr="00862D30">
        <w:rPr>
          <w:rFonts w:ascii="Times New Roman" w:hAnsi="Times New Roman" w:cs="Times New Roman"/>
          <w:bCs/>
          <w:i/>
          <w:sz w:val="26"/>
          <w:szCs w:val="26"/>
          <w:u w:val="single"/>
        </w:rPr>
        <w:t>ceza</w:t>
      </w:r>
      <w:r w:rsidRPr="00862D30">
        <w:rPr>
          <w:rFonts w:ascii="Times New Roman" w:hAnsi="Times New Roman" w:cs="Times New Roman"/>
          <w:i/>
          <w:sz w:val="26"/>
          <w:szCs w:val="26"/>
          <w:u w:val="single"/>
        </w:rPr>
        <w:t>sı uygulanır.”</w:t>
      </w:r>
      <w:r w:rsidRPr="00862D30">
        <w:rPr>
          <w:rFonts w:ascii="Times New Roman" w:hAnsi="Times New Roman" w:cs="Times New Roman"/>
          <w:sz w:val="26"/>
          <w:szCs w:val="26"/>
        </w:rPr>
        <w:t xml:space="preserve"> hükmüne yer verilmiştir. </w:t>
      </w:r>
    </w:p>
    <w:p w:rsidR="002A3689" w:rsidRPr="00862D30" w:rsidRDefault="002A3689" w:rsidP="00E16150">
      <w:pPr>
        <w:jc w:val="both"/>
        <w:rPr>
          <w:rFonts w:ascii="Times New Roman" w:hAnsi="Times New Roman" w:cs="Times New Roman"/>
          <w:sz w:val="26"/>
          <w:szCs w:val="26"/>
        </w:rPr>
      </w:pPr>
      <w:r w:rsidRPr="00862D30">
        <w:rPr>
          <w:rFonts w:ascii="Times New Roman" w:hAnsi="Times New Roman" w:cs="Times New Roman"/>
          <w:sz w:val="26"/>
          <w:szCs w:val="26"/>
        </w:rPr>
        <w:t>“</w:t>
      </w:r>
      <w:r w:rsidR="00E16150" w:rsidRPr="00862D30">
        <w:rPr>
          <w:rFonts w:ascii="Times New Roman" w:hAnsi="Times New Roman" w:cs="Times New Roman"/>
          <w:sz w:val="26"/>
          <w:szCs w:val="26"/>
        </w:rPr>
        <w:t>Tüketicinin Bilgilendirilmesi ve Menfaatlerinin Korunması</w:t>
      </w:r>
      <w:r w:rsidRPr="00862D30">
        <w:rPr>
          <w:rFonts w:ascii="Times New Roman" w:hAnsi="Times New Roman" w:cs="Times New Roman"/>
          <w:sz w:val="26"/>
          <w:szCs w:val="26"/>
        </w:rPr>
        <w:t>”</w:t>
      </w:r>
      <w:r w:rsidR="00E16150" w:rsidRPr="00862D30">
        <w:rPr>
          <w:rFonts w:ascii="Times New Roman" w:hAnsi="Times New Roman" w:cs="Times New Roman"/>
          <w:sz w:val="26"/>
          <w:szCs w:val="26"/>
        </w:rPr>
        <w:t xml:space="preserve"> bölümü içerisinde düzenlenen “Tanıtma ve kullanma kılavuzu” başlıklı 55. Madde ile “garanti belgesi” başlıklı 56. Madde hükümlerine aykırılık hali idari para cezasına bağlanmıştır. </w:t>
      </w:r>
      <w:r w:rsidRPr="00862D30">
        <w:rPr>
          <w:rFonts w:ascii="Times New Roman" w:hAnsi="Times New Roman" w:cs="Times New Roman"/>
          <w:sz w:val="26"/>
          <w:szCs w:val="26"/>
        </w:rPr>
        <w:t xml:space="preserve">Söz konusu madde hükümlerine aykırı hareket eden üretici ve ithalatçı hakkında piyasaya arz edilen her bir mal için 200- TL miktarlı idari para cezası öngörülmektedir. Burada üretici ve ithalatçının birlikte sorumlulukları söz konusudur. Ayrıca aynı hükümlere aykırı hareket eden satıcı da, tüketiciye satışını yaptığı her bir mal için yine aynı ceza miktarı tutarında idari para cezası ile cezalandırılacaktır.  </w:t>
      </w:r>
    </w:p>
    <w:p w:rsidR="00B3353E" w:rsidRPr="00862D30" w:rsidRDefault="002A3689" w:rsidP="00B3353E">
      <w:pPr>
        <w:jc w:val="both"/>
        <w:rPr>
          <w:rFonts w:ascii="Times New Roman" w:hAnsi="Times New Roman" w:cs="Times New Roman"/>
          <w:i/>
          <w:sz w:val="26"/>
          <w:szCs w:val="26"/>
          <w:u w:val="single"/>
        </w:rPr>
      </w:pPr>
      <w:r w:rsidRPr="00862D30">
        <w:rPr>
          <w:rFonts w:ascii="Times New Roman" w:hAnsi="Times New Roman" w:cs="Times New Roman"/>
          <w:b/>
          <w:sz w:val="26"/>
          <w:szCs w:val="26"/>
        </w:rPr>
        <w:t>G)</w:t>
      </w:r>
      <w:r w:rsidRPr="00862D30">
        <w:rPr>
          <w:rFonts w:ascii="Times New Roman" w:hAnsi="Times New Roman" w:cs="Times New Roman"/>
          <w:sz w:val="26"/>
          <w:szCs w:val="26"/>
        </w:rPr>
        <w:t xml:space="preserve"> 77. maddenin (7). Fıkrasında;</w:t>
      </w:r>
      <w:r w:rsidR="00B3353E" w:rsidRPr="00862D30">
        <w:rPr>
          <w:rFonts w:ascii="Times New Roman" w:hAnsi="Times New Roman" w:cs="Times New Roman"/>
          <w:sz w:val="26"/>
          <w:szCs w:val="26"/>
        </w:rPr>
        <w:t xml:space="preserve"> </w:t>
      </w:r>
      <w:r w:rsidR="00B3353E" w:rsidRPr="00862D30">
        <w:rPr>
          <w:rFonts w:ascii="Times New Roman" w:hAnsi="Times New Roman" w:cs="Times New Roman"/>
          <w:i/>
          <w:sz w:val="26"/>
          <w:szCs w:val="26"/>
          <w:u w:val="single"/>
        </w:rPr>
        <w:t xml:space="preserve">“Bu Kanunun 60 ıncı maddesinde belirtilen hususlara aykırı olarak ödül verenler hakkında yüz bin Türk Lirası idari para </w:t>
      </w:r>
      <w:r w:rsidR="00B3353E" w:rsidRPr="00862D30">
        <w:rPr>
          <w:rFonts w:ascii="Times New Roman" w:hAnsi="Times New Roman" w:cs="Times New Roman"/>
          <w:bCs/>
          <w:i/>
          <w:sz w:val="26"/>
          <w:szCs w:val="26"/>
          <w:u w:val="single"/>
        </w:rPr>
        <w:t>ceza</w:t>
      </w:r>
      <w:r w:rsidR="00B3353E" w:rsidRPr="00862D30">
        <w:rPr>
          <w:rFonts w:ascii="Times New Roman" w:hAnsi="Times New Roman" w:cs="Times New Roman"/>
          <w:i/>
          <w:sz w:val="26"/>
          <w:szCs w:val="26"/>
          <w:u w:val="single"/>
        </w:rPr>
        <w:t xml:space="preserve">sı uygulanır.” </w:t>
      </w:r>
    </w:p>
    <w:p w:rsidR="00B3353E" w:rsidRPr="00862D30" w:rsidRDefault="00B3353E" w:rsidP="00B3353E">
      <w:pPr>
        <w:jc w:val="both"/>
        <w:rPr>
          <w:rFonts w:ascii="Times New Roman" w:hAnsi="Times New Roman" w:cs="Times New Roman"/>
          <w:sz w:val="26"/>
          <w:szCs w:val="26"/>
        </w:rPr>
      </w:pPr>
      <w:r w:rsidRPr="00862D30">
        <w:rPr>
          <w:rFonts w:ascii="Times New Roman" w:hAnsi="Times New Roman" w:cs="Times New Roman"/>
          <w:sz w:val="26"/>
          <w:szCs w:val="26"/>
        </w:rPr>
        <w:t xml:space="preserve">Kanun’un 60. Maddesi; “Tüketici ödülleri” başlıklı olup, </w:t>
      </w:r>
    </w:p>
    <w:p w:rsidR="00B3353E" w:rsidRPr="00862D30" w:rsidRDefault="00B3353E" w:rsidP="00B3353E">
      <w:pPr>
        <w:jc w:val="both"/>
        <w:rPr>
          <w:rFonts w:ascii="Times New Roman" w:hAnsi="Times New Roman" w:cs="Times New Roman"/>
          <w:sz w:val="26"/>
          <w:szCs w:val="26"/>
        </w:rPr>
      </w:pPr>
      <w:r w:rsidRPr="00862D30">
        <w:rPr>
          <w:rFonts w:ascii="Times New Roman" w:hAnsi="Times New Roman" w:cs="Times New Roman"/>
          <w:sz w:val="26"/>
          <w:szCs w:val="26"/>
        </w:rPr>
        <w:t>“(1) Tüketici ödülleri, tüketicinin korunması ve bilinçlendirilmesi ile yasal haklarını kullanmaları konusunda özendirilmesi amaçlarına yönelik olarak verilen ödüllerdir.</w:t>
      </w:r>
    </w:p>
    <w:p w:rsidR="00B3353E" w:rsidRPr="00862D30" w:rsidRDefault="00B3353E" w:rsidP="00B3353E">
      <w:pPr>
        <w:jc w:val="both"/>
        <w:rPr>
          <w:rFonts w:ascii="Times New Roman" w:hAnsi="Times New Roman" w:cs="Times New Roman"/>
          <w:sz w:val="26"/>
          <w:szCs w:val="26"/>
        </w:rPr>
      </w:pPr>
      <w:r w:rsidRPr="00862D30">
        <w:rPr>
          <w:rFonts w:ascii="Times New Roman" w:hAnsi="Times New Roman" w:cs="Times New Roman"/>
          <w:sz w:val="26"/>
          <w:szCs w:val="26"/>
        </w:rPr>
        <w:t xml:space="preserve">(2) Tüketici ödülü ve benzeri isimler altında verilen ödüllerin </w:t>
      </w:r>
      <w:r w:rsidRPr="00862D30">
        <w:rPr>
          <w:rFonts w:ascii="Times New Roman" w:hAnsi="Times New Roman" w:cs="Times New Roman"/>
          <w:b/>
          <w:sz w:val="26"/>
          <w:szCs w:val="26"/>
        </w:rPr>
        <w:t>herhangi bir menfaat temin edilmeksizin verilmesi</w:t>
      </w:r>
      <w:r w:rsidRPr="00862D30">
        <w:rPr>
          <w:rFonts w:ascii="Times New Roman" w:hAnsi="Times New Roman" w:cs="Times New Roman"/>
          <w:sz w:val="26"/>
          <w:szCs w:val="26"/>
        </w:rPr>
        <w:t xml:space="preserve"> ve bu ödüllerin </w:t>
      </w:r>
      <w:r w:rsidRPr="00862D30">
        <w:rPr>
          <w:rFonts w:ascii="Times New Roman" w:hAnsi="Times New Roman" w:cs="Times New Roman"/>
          <w:b/>
          <w:sz w:val="26"/>
          <w:szCs w:val="26"/>
        </w:rPr>
        <w:t>önceden ilan edilen objektif kriterlere dayanması esastır.</w:t>
      </w:r>
    </w:p>
    <w:p w:rsidR="00B3353E" w:rsidRPr="00862D30" w:rsidRDefault="00B3353E" w:rsidP="00B3353E">
      <w:pPr>
        <w:jc w:val="both"/>
        <w:rPr>
          <w:rFonts w:ascii="Times New Roman" w:hAnsi="Times New Roman" w:cs="Times New Roman"/>
          <w:sz w:val="26"/>
          <w:szCs w:val="26"/>
        </w:rPr>
      </w:pPr>
      <w:r w:rsidRPr="00862D30">
        <w:rPr>
          <w:rFonts w:ascii="Times New Roman" w:hAnsi="Times New Roman" w:cs="Times New Roman"/>
          <w:sz w:val="26"/>
          <w:szCs w:val="26"/>
        </w:rPr>
        <w:t>(3) Tüketici ödülü verilmesine ilişkin usul ve esaslar yönetmelikle belirlenir.”</w:t>
      </w:r>
    </w:p>
    <w:p w:rsidR="00B3353E" w:rsidRPr="00862D30" w:rsidRDefault="00B3353E" w:rsidP="00B3353E">
      <w:pPr>
        <w:jc w:val="both"/>
        <w:rPr>
          <w:rFonts w:ascii="Times New Roman" w:hAnsi="Times New Roman" w:cs="Times New Roman"/>
          <w:sz w:val="26"/>
          <w:szCs w:val="26"/>
        </w:rPr>
      </w:pPr>
      <w:r w:rsidRPr="00862D30">
        <w:rPr>
          <w:rFonts w:ascii="Times New Roman" w:hAnsi="Times New Roman" w:cs="Times New Roman"/>
          <w:sz w:val="26"/>
          <w:szCs w:val="26"/>
        </w:rPr>
        <w:t>şeklinde düzenlenmiştir.</w:t>
      </w:r>
    </w:p>
    <w:p w:rsidR="0075588C" w:rsidRPr="00862D30" w:rsidRDefault="00B3353E" w:rsidP="00B3353E">
      <w:pPr>
        <w:jc w:val="both"/>
        <w:rPr>
          <w:rFonts w:ascii="Times New Roman" w:hAnsi="Times New Roman" w:cs="Times New Roman"/>
          <w:sz w:val="26"/>
          <w:szCs w:val="26"/>
        </w:rPr>
      </w:pPr>
      <w:r w:rsidRPr="00862D30">
        <w:rPr>
          <w:rFonts w:ascii="Times New Roman" w:hAnsi="Times New Roman" w:cs="Times New Roman"/>
          <w:sz w:val="26"/>
          <w:szCs w:val="26"/>
        </w:rPr>
        <w:t xml:space="preserve">Bu madde hükmüne aykırı olarak ödül verenler hakkında 100.000- TL idari para cezası uygulanacağı hüküm altına alınmıştır. </w:t>
      </w:r>
    </w:p>
    <w:p w:rsidR="001D73E7" w:rsidRPr="00862D30" w:rsidRDefault="0075588C" w:rsidP="00B3353E">
      <w:pPr>
        <w:jc w:val="both"/>
        <w:rPr>
          <w:rFonts w:ascii="Times New Roman" w:hAnsi="Times New Roman" w:cs="Times New Roman"/>
          <w:sz w:val="26"/>
          <w:szCs w:val="26"/>
        </w:rPr>
      </w:pPr>
      <w:r w:rsidRPr="00862D30">
        <w:rPr>
          <w:rFonts w:ascii="Times New Roman" w:hAnsi="Times New Roman" w:cs="Times New Roman"/>
          <w:b/>
          <w:sz w:val="26"/>
          <w:szCs w:val="26"/>
        </w:rPr>
        <w:lastRenderedPageBreak/>
        <w:t>H)</w:t>
      </w:r>
      <w:r w:rsidRPr="00862D30">
        <w:rPr>
          <w:rFonts w:ascii="Times New Roman" w:hAnsi="Times New Roman" w:cs="Times New Roman"/>
          <w:sz w:val="26"/>
          <w:szCs w:val="26"/>
        </w:rPr>
        <w:t xml:space="preserve"> </w:t>
      </w:r>
      <w:r w:rsidR="001D73E7" w:rsidRPr="00862D30">
        <w:rPr>
          <w:rFonts w:ascii="Times New Roman" w:hAnsi="Times New Roman" w:cs="Times New Roman"/>
          <w:sz w:val="26"/>
          <w:szCs w:val="26"/>
        </w:rPr>
        <w:t xml:space="preserve">77. maddenin (8). Fıkrasında; </w:t>
      </w:r>
      <w:r w:rsidR="001D73E7" w:rsidRPr="00862D30">
        <w:rPr>
          <w:rFonts w:ascii="Times New Roman" w:hAnsi="Times New Roman" w:cs="Times New Roman"/>
          <w:i/>
          <w:sz w:val="26"/>
          <w:szCs w:val="26"/>
          <w:u w:val="single"/>
        </w:rPr>
        <w:t xml:space="preserve">“Bu Kanunun 31 inci maddesinin üçüncü fıkrasında, 42 nci maddesinde ve 50 nci maddesinin sekizinci fıkrasında belirtilen yükümlülüklere aykırı hareket edenlere bu aykırılığın giderilmesi için bir ay süre verilir. Bu süre sonunda aykırılığın giderilmemesi hâlinde 31 inci maddenin üçüncü fıkrasına aykırı hareket eden kart çıkaran kuruluşlara beş milyon Türk Lirası, 42 nci maddeye ve 50 nci maddenin sekizinci fıkrasına aykırı hareket edenler hakkında beş yüz bin Türk Lirası idari para </w:t>
      </w:r>
      <w:r w:rsidR="001D73E7" w:rsidRPr="00862D30">
        <w:rPr>
          <w:rFonts w:ascii="Times New Roman" w:hAnsi="Times New Roman" w:cs="Times New Roman"/>
          <w:bCs/>
          <w:i/>
          <w:sz w:val="26"/>
          <w:szCs w:val="26"/>
          <w:u w:val="single"/>
        </w:rPr>
        <w:t>ceza</w:t>
      </w:r>
      <w:r w:rsidR="001D73E7" w:rsidRPr="00862D30">
        <w:rPr>
          <w:rFonts w:ascii="Times New Roman" w:hAnsi="Times New Roman" w:cs="Times New Roman"/>
          <w:i/>
          <w:sz w:val="26"/>
          <w:szCs w:val="26"/>
          <w:u w:val="single"/>
        </w:rPr>
        <w:t>sı uygulanır.”</w:t>
      </w:r>
      <w:r w:rsidR="001D73E7" w:rsidRPr="00862D30">
        <w:rPr>
          <w:rFonts w:ascii="Times New Roman" w:hAnsi="Times New Roman" w:cs="Times New Roman"/>
          <w:sz w:val="26"/>
          <w:szCs w:val="26"/>
        </w:rPr>
        <w:t xml:space="preserve"> Hükmü düzenlenmiştir. </w:t>
      </w:r>
    </w:p>
    <w:p w:rsidR="001D73E7" w:rsidRPr="00862D30" w:rsidRDefault="001D73E7" w:rsidP="00B3353E">
      <w:pPr>
        <w:jc w:val="both"/>
        <w:rPr>
          <w:rFonts w:ascii="Times New Roman" w:hAnsi="Times New Roman" w:cs="Times New Roman"/>
          <w:sz w:val="26"/>
          <w:szCs w:val="26"/>
        </w:rPr>
      </w:pPr>
      <w:r w:rsidRPr="00862D30">
        <w:rPr>
          <w:rFonts w:ascii="Times New Roman" w:hAnsi="Times New Roman" w:cs="Times New Roman"/>
          <w:sz w:val="26"/>
          <w:szCs w:val="26"/>
        </w:rPr>
        <w:t xml:space="preserve">Bu madde ile belirlenen idari para cezasını gerektiren aykırı hareketler 3 başlıkta toplanmıştır. </w:t>
      </w:r>
    </w:p>
    <w:p w:rsidR="00EF357B" w:rsidRPr="00862D30" w:rsidRDefault="00B3353E" w:rsidP="006241E0">
      <w:pPr>
        <w:pStyle w:val="ListeParagraf"/>
        <w:numPr>
          <w:ilvl w:val="0"/>
          <w:numId w:val="2"/>
        </w:numPr>
        <w:jc w:val="both"/>
        <w:rPr>
          <w:rFonts w:ascii="Times New Roman" w:hAnsi="Times New Roman" w:cs="Times New Roman"/>
          <w:sz w:val="26"/>
          <w:szCs w:val="26"/>
        </w:rPr>
      </w:pPr>
      <w:r w:rsidRPr="00862D30">
        <w:rPr>
          <w:rFonts w:ascii="Times New Roman" w:hAnsi="Times New Roman" w:cs="Times New Roman"/>
          <w:sz w:val="26"/>
          <w:szCs w:val="26"/>
        </w:rPr>
        <w:t xml:space="preserve"> </w:t>
      </w:r>
      <w:r w:rsidR="001D73E7" w:rsidRPr="00862D30">
        <w:rPr>
          <w:rFonts w:ascii="Times New Roman" w:hAnsi="Times New Roman" w:cs="Times New Roman"/>
          <w:sz w:val="26"/>
          <w:szCs w:val="26"/>
        </w:rPr>
        <w:t>Kanun’un 31. Maddesinin 3. Fıkrası</w:t>
      </w:r>
      <w:r w:rsidR="006241E0" w:rsidRPr="00862D30">
        <w:rPr>
          <w:rFonts w:ascii="Times New Roman" w:hAnsi="Times New Roman" w:cs="Times New Roman"/>
          <w:sz w:val="26"/>
          <w:szCs w:val="26"/>
        </w:rPr>
        <w:t xml:space="preserve">nda; </w:t>
      </w:r>
      <w:r w:rsidR="00EF357B" w:rsidRPr="00862D30">
        <w:rPr>
          <w:rFonts w:ascii="Times New Roman" w:hAnsi="Times New Roman" w:cs="Times New Roman"/>
          <w:sz w:val="26"/>
          <w:szCs w:val="26"/>
        </w:rPr>
        <w:t>Kart çıkaran kuruluşların, tüketicilere yıllık üyelik aidatı ve benzeri isim altında ücret tahsil etmedikleri bir kredi kartı türü sunmak zorunda</w:t>
      </w:r>
      <w:r w:rsidR="0068245B" w:rsidRPr="00862D30">
        <w:rPr>
          <w:rFonts w:ascii="Times New Roman" w:hAnsi="Times New Roman" w:cs="Times New Roman"/>
          <w:sz w:val="26"/>
          <w:szCs w:val="26"/>
        </w:rPr>
        <w:t xml:space="preserve"> olduğu</w:t>
      </w:r>
      <w:r w:rsidR="006241E0" w:rsidRPr="00862D30">
        <w:rPr>
          <w:rFonts w:ascii="Times New Roman" w:hAnsi="Times New Roman" w:cs="Times New Roman"/>
          <w:sz w:val="26"/>
          <w:szCs w:val="26"/>
        </w:rPr>
        <w:t xml:space="preserve"> düzenlenmektedir. Bu fıkrada belirtilen yükümlülüğe aykırı hareket edenlere bu aykırılığın giderilmesi için bir ay süre verilir. Bu süre sonunda aykırılığın giderilmemesi hâlinde aykırı hareket eden kart çıkaran kuruluşlara </w:t>
      </w:r>
      <w:r w:rsidR="006241E0" w:rsidRPr="00862D30">
        <w:rPr>
          <w:rFonts w:ascii="Times New Roman" w:hAnsi="Times New Roman" w:cs="Times New Roman"/>
          <w:b/>
          <w:sz w:val="26"/>
          <w:szCs w:val="26"/>
          <w:u w:val="single"/>
        </w:rPr>
        <w:t>5.000.000-TL</w:t>
      </w:r>
      <w:r w:rsidR="006241E0" w:rsidRPr="00862D30">
        <w:rPr>
          <w:rFonts w:ascii="Times New Roman" w:hAnsi="Times New Roman" w:cs="Times New Roman"/>
          <w:sz w:val="26"/>
          <w:szCs w:val="26"/>
        </w:rPr>
        <w:t xml:space="preserve"> idari para cezası uygulanacaktır. </w:t>
      </w:r>
    </w:p>
    <w:p w:rsidR="006241E0" w:rsidRPr="00862D30" w:rsidRDefault="001D73E7" w:rsidP="006241E0">
      <w:pPr>
        <w:pStyle w:val="ListeParagraf"/>
        <w:numPr>
          <w:ilvl w:val="0"/>
          <w:numId w:val="2"/>
        </w:numPr>
        <w:jc w:val="both"/>
        <w:rPr>
          <w:rFonts w:ascii="Times New Roman" w:hAnsi="Times New Roman" w:cs="Times New Roman"/>
          <w:sz w:val="26"/>
          <w:szCs w:val="26"/>
        </w:rPr>
      </w:pPr>
      <w:r w:rsidRPr="00862D30">
        <w:rPr>
          <w:rFonts w:ascii="Times New Roman" w:hAnsi="Times New Roman" w:cs="Times New Roman"/>
          <w:sz w:val="26"/>
          <w:szCs w:val="26"/>
        </w:rPr>
        <w:t xml:space="preserve"> </w:t>
      </w:r>
      <w:r w:rsidR="006241E0" w:rsidRPr="00862D30">
        <w:rPr>
          <w:rFonts w:ascii="Times New Roman" w:hAnsi="Times New Roman" w:cs="Times New Roman"/>
          <w:sz w:val="26"/>
          <w:szCs w:val="26"/>
        </w:rPr>
        <w:t>Kanun’un 42. Maddesin</w:t>
      </w:r>
      <w:r w:rsidR="00555E5C" w:rsidRPr="00862D30">
        <w:rPr>
          <w:rFonts w:ascii="Times New Roman" w:hAnsi="Times New Roman" w:cs="Times New Roman"/>
          <w:sz w:val="26"/>
          <w:szCs w:val="26"/>
        </w:rPr>
        <w:t>in</w:t>
      </w:r>
      <w:r w:rsidR="006241E0" w:rsidRPr="00862D30">
        <w:rPr>
          <w:rFonts w:ascii="Times New Roman" w:hAnsi="Times New Roman" w:cs="Times New Roman"/>
          <w:sz w:val="26"/>
          <w:szCs w:val="26"/>
        </w:rPr>
        <w:t xml:space="preserve">; “ Ön Ödemeli Konut Satışı” Bölümünde, Teminat başlığı altında “Bakanlıkça projedeki konut adedi ya da projenin toplam bedeli kriterine göre belirlenecek büyüklüğün üzerindeki projeler için satıcının, ön ödemeli konut satışına başlamadan önce; kapsamı, koşulları ve uygulama esasları Hazine Müsteşarlığınca belirlenen bina tamamlama sigortası yaptırması veya Bakanlıkça belirlenen diğer teminat ve şartları sağlaması zorunludur. </w:t>
      </w:r>
    </w:p>
    <w:p w:rsidR="006241E0" w:rsidRPr="00862D30" w:rsidRDefault="006241E0" w:rsidP="006241E0">
      <w:pPr>
        <w:pStyle w:val="ListeParagraf"/>
        <w:ind w:left="360"/>
        <w:jc w:val="both"/>
        <w:rPr>
          <w:rFonts w:ascii="Times New Roman" w:hAnsi="Times New Roman" w:cs="Times New Roman"/>
          <w:sz w:val="26"/>
          <w:szCs w:val="26"/>
        </w:rPr>
      </w:pPr>
    </w:p>
    <w:p w:rsidR="00555E5C" w:rsidRPr="00862D30" w:rsidRDefault="006241E0" w:rsidP="006241E0">
      <w:pPr>
        <w:pStyle w:val="ListeParagraf"/>
        <w:ind w:left="360"/>
        <w:jc w:val="both"/>
        <w:rPr>
          <w:rFonts w:ascii="Times New Roman" w:hAnsi="Times New Roman" w:cs="Times New Roman"/>
          <w:sz w:val="26"/>
          <w:szCs w:val="26"/>
        </w:rPr>
      </w:pPr>
      <w:r w:rsidRPr="00862D30">
        <w:rPr>
          <w:rFonts w:ascii="Times New Roman" w:hAnsi="Times New Roman" w:cs="Times New Roman"/>
          <w:sz w:val="26"/>
          <w:szCs w:val="26"/>
        </w:rPr>
        <w:t>Bina tamamlama sigortası kapsamında sağlanan tazminat, teminat ve benzeri güvenceler iflas veya tasfiye masasına dâhil edilemez, haczolunamaz, üzerlerine ihtiyati tedbir ve ihtiyati haciz konulamaz.</w:t>
      </w:r>
      <w:r w:rsidR="00555E5C" w:rsidRPr="00862D30">
        <w:rPr>
          <w:rFonts w:ascii="Times New Roman" w:hAnsi="Times New Roman" w:cs="Times New Roman"/>
          <w:sz w:val="26"/>
          <w:szCs w:val="26"/>
        </w:rPr>
        <w:t>” Hükmü düzenlenmiştir. İ</w:t>
      </w:r>
      <w:r w:rsidR="00C3780D" w:rsidRPr="00862D30">
        <w:rPr>
          <w:rFonts w:ascii="Times New Roman" w:hAnsi="Times New Roman" w:cs="Times New Roman"/>
          <w:sz w:val="26"/>
          <w:szCs w:val="26"/>
        </w:rPr>
        <w:t>ş</w:t>
      </w:r>
      <w:r w:rsidR="00555E5C" w:rsidRPr="00862D30">
        <w:rPr>
          <w:rFonts w:ascii="Times New Roman" w:hAnsi="Times New Roman" w:cs="Times New Roman"/>
          <w:sz w:val="26"/>
          <w:szCs w:val="26"/>
        </w:rPr>
        <w:t xml:space="preserve"> bu madde hükmüne aykırı hareket edenler hakkında </w:t>
      </w:r>
      <w:r w:rsidR="00555E5C" w:rsidRPr="00862D30">
        <w:rPr>
          <w:rFonts w:ascii="Times New Roman" w:hAnsi="Times New Roman" w:cs="Times New Roman"/>
          <w:b/>
          <w:sz w:val="26"/>
          <w:szCs w:val="26"/>
          <w:u w:val="single"/>
        </w:rPr>
        <w:t>500.000 TL</w:t>
      </w:r>
      <w:r w:rsidR="00555E5C" w:rsidRPr="00862D30">
        <w:rPr>
          <w:rFonts w:ascii="Times New Roman" w:hAnsi="Times New Roman" w:cs="Times New Roman"/>
          <w:sz w:val="26"/>
          <w:szCs w:val="26"/>
        </w:rPr>
        <w:t xml:space="preserve"> miktarlı idari para cezası uygulanacağı düzenlenmiştir.</w:t>
      </w:r>
    </w:p>
    <w:p w:rsidR="00C3780D" w:rsidRPr="00862D30" w:rsidRDefault="00113CA7" w:rsidP="00C3780D">
      <w:pPr>
        <w:pStyle w:val="ListeParagraf"/>
        <w:numPr>
          <w:ilvl w:val="0"/>
          <w:numId w:val="2"/>
        </w:numPr>
        <w:jc w:val="both"/>
        <w:rPr>
          <w:rFonts w:ascii="Times New Roman" w:hAnsi="Times New Roman" w:cs="Times New Roman"/>
          <w:sz w:val="26"/>
          <w:szCs w:val="26"/>
        </w:rPr>
      </w:pPr>
      <w:r w:rsidRPr="00862D30">
        <w:rPr>
          <w:rFonts w:ascii="Times New Roman" w:hAnsi="Times New Roman" w:cs="Times New Roman"/>
          <w:sz w:val="26"/>
          <w:szCs w:val="26"/>
        </w:rPr>
        <w:t xml:space="preserve">Kanun’un “Devre tatil ve uzun süreli tatil hizmeti sözleşmeleri” ni düzenleyen 50. Maddesinin 8. Fıkrası; “Bakanlıkça projedeki devre sayısı ya da projenin toplam bedeli kriterlerine göre belirlenecek büyüklüğün üzerindeki projeler için satıcı veya sağlayıcının ön ödemeli devre tatile konu taşınmazın satışına başlamadan önce kapsamı, koşulları ve uygulama esasları Hazine Müsteşarlığınca belirlenen bina tamamlama sigortası yaptırması veya Bakanlıkça belirlenen diğer teminat veya şartları sağlaması zorunludur. Bina tamamlama sigortası kapsamında sağlanan tazminat, teminat ve benzeri güvenceler iflas veya tasfiye masasına dâhil edilemez, </w:t>
      </w:r>
      <w:r w:rsidRPr="00862D30">
        <w:rPr>
          <w:rFonts w:ascii="Times New Roman" w:hAnsi="Times New Roman" w:cs="Times New Roman"/>
          <w:sz w:val="26"/>
          <w:szCs w:val="26"/>
        </w:rPr>
        <w:lastRenderedPageBreak/>
        <w:t>haczolunamaz, üzerlerine ihtiyati tedbir ve ihtiyati haciz konulamaz.” hükmünü düzenlemektedir.</w:t>
      </w:r>
      <w:r w:rsidR="00C3780D" w:rsidRPr="00862D30">
        <w:rPr>
          <w:rFonts w:ascii="Times New Roman" w:hAnsi="Times New Roman" w:cs="Times New Roman"/>
          <w:sz w:val="26"/>
          <w:szCs w:val="26"/>
        </w:rPr>
        <w:t xml:space="preserve"> </w:t>
      </w:r>
    </w:p>
    <w:p w:rsidR="00C3780D" w:rsidRPr="00862D30" w:rsidRDefault="00C3780D" w:rsidP="00C3780D">
      <w:pPr>
        <w:pStyle w:val="ListeParagraf"/>
        <w:ind w:left="360"/>
        <w:jc w:val="both"/>
        <w:rPr>
          <w:rFonts w:ascii="Times New Roman" w:hAnsi="Times New Roman" w:cs="Times New Roman"/>
          <w:sz w:val="26"/>
          <w:szCs w:val="26"/>
        </w:rPr>
      </w:pPr>
    </w:p>
    <w:p w:rsidR="00113CA7" w:rsidRPr="00862D30" w:rsidRDefault="00C3780D" w:rsidP="00C3780D">
      <w:pPr>
        <w:pStyle w:val="ListeParagraf"/>
        <w:ind w:left="360"/>
        <w:jc w:val="both"/>
        <w:rPr>
          <w:rFonts w:ascii="Times New Roman" w:hAnsi="Times New Roman" w:cs="Times New Roman"/>
          <w:sz w:val="26"/>
          <w:szCs w:val="26"/>
        </w:rPr>
      </w:pPr>
      <w:r w:rsidRPr="00862D30">
        <w:rPr>
          <w:rFonts w:ascii="Times New Roman" w:hAnsi="Times New Roman" w:cs="Times New Roman"/>
          <w:sz w:val="26"/>
          <w:szCs w:val="26"/>
        </w:rPr>
        <w:t xml:space="preserve">Bu hükme göre Satıcı veya sağlayıcının ön ödemeli devre tatile konu taşınmazın satışına başlamadan önce kapsamı, koşulları ve uygulama esasları Hazine Müsteşarlığınca belirlenen bina tamamlama sigortası yaptırmaması veya Bakanlıkça belirlenen diğer teminat ve şartları sağlaması zorunluluğuna aykırı hareket etmesi durumunda </w:t>
      </w:r>
      <w:r w:rsidRPr="00862D30">
        <w:rPr>
          <w:rFonts w:ascii="Times New Roman" w:hAnsi="Times New Roman" w:cs="Times New Roman"/>
          <w:b/>
          <w:sz w:val="26"/>
          <w:szCs w:val="26"/>
          <w:u w:val="single"/>
        </w:rPr>
        <w:t>500.000 TL</w:t>
      </w:r>
      <w:r w:rsidRPr="00862D30">
        <w:rPr>
          <w:rFonts w:ascii="Times New Roman" w:hAnsi="Times New Roman" w:cs="Times New Roman"/>
          <w:sz w:val="26"/>
          <w:szCs w:val="26"/>
        </w:rPr>
        <w:t xml:space="preserve"> miktarlı idari para cezası uygulanacağı hüküm altına alınmıştır. </w:t>
      </w:r>
    </w:p>
    <w:p w:rsidR="00C3780D" w:rsidRPr="00862D30" w:rsidRDefault="00C3780D" w:rsidP="00C3780D">
      <w:pPr>
        <w:pStyle w:val="ListeParagraf"/>
        <w:ind w:left="360"/>
        <w:jc w:val="both"/>
        <w:rPr>
          <w:rFonts w:ascii="Times New Roman" w:hAnsi="Times New Roman" w:cs="Times New Roman"/>
          <w:sz w:val="26"/>
          <w:szCs w:val="26"/>
        </w:rPr>
      </w:pPr>
    </w:p>
    <w:p w:rsidR="006241E0" w:rsidRPr="00862D30" w:rsidRDefault="00C3780D" w:rsidP="005158A3">
      <w:pPr>
        <w:pStyle w:val="ListeParagraf"/>
        <w:ind w:left="0"/>
        <w:jc w:val="both"/>
        <w:rPr>
          <w:rFonts w:ascii="Times New Roman" w:hAnsi="Times New Roman" w:cs="Times New Roman"/>
          <w:sz w:val="26"/>
          <w:szCs w:val="26"/>
        </w:rPr>
      </w:pPr>
      <w:r w:rsidRPr="00862D30">
        <w:rPr>
          <w:rFonts w:ascii="Times New Roman" w:hAnsi="Times New Roman" w:cs="Times New Roman"/>
          <w:b/>
          <w:sz w:val="26"/>
          <w:szCs w:val="26"/>
        </w:rPr>
        <w:t>I)</w:t>
      </w:r>
      <w:r w:rsidRPr="00862D30">
        <w:rPr>
          <w:rFonts w:ascii="Times New Roman" w:hAnsi="Times New Roman" w:cs="Times New Roman"/>
          <w:sz w:val="26"/>
          <w:szCs w:val="26"/>
        </w:rPr>
        <w:t xml:space="preserve"> 77. maddenin (9). Fıkrasında; </w:t>
      </w:r>
      <w:r w:rsidRPr="00862D30">
        <w:rPr>
          <w:rFonts w:ascii="Times New Roman" w:hAnsi="Times New Roman" w:cs="Times New Roman"/>
          <w:i/>
          <w:sz w:val="26"/>
          <w:szCs w:val="26"/>
          <w:u w:val="single"/>
        </w:rPr>
        <w:t xml:space="preserve">“Bu Kanunun 53 üncü maddesinde belirtilen yükümlülüklere aykırı hareket eden süreli yayın kuruluşları hakkında beş bin Türk Lirası; aykırılık ülke genelinde dağıtımı yapılan süreli yayın ile gerçekleştirilmiş ise yüz bin Türk Lirası idari para </w:t>
      </w:r>
      <w:r w:rsidRPr="00862D30">
        <w:rPr>
          <w:rFonts w:ascii="Times New Roman" w:hAnsi="Times New Roman" w:cs="Times New Roman"/>
          <w:bCs/>
          <w:i/>
          <w:sz w:val="26"/>
          <w:szCs w:val="26"/>
          <w:u w:val="single"/>
        </w:rPr>
        <w:t>ceza</w:t>
      </w:r>
      <w:r w:rsidRPr="00862D30">
        <w:rPr>
          <w:rFonts w:ascii="Times New Roman" w:hAnsi="Times New Roman" w:cs="Times New Roman"/>
          <w:i/>
          <w:sz w:val="26"/>
          <w:szCs w:val="26"/>
          <w:u w:val="single"/>
        </w:rPr>
        <w:t xml:space="preserve">sı uygulanır. Süreli yayın kuruluşu, kampanyayı ve kampanyaya ilişkin her türlü reklam ve ilanı da durdurur. Aykırılığın devamı hâlinde, reklam ve ilanın durdurma zorunluluğunun doğduğu tarihten itibaren her sayı/gün için on bin Türk Lirası idari para </w:t>
      </w:r>
      <w:r w:rsidRPr="00862D30">
        <w:rPr>
          <w:rFonts w:ascii="Times New Roman" w:hAnsi="Times New Roman" w:cs="Times New Roman"/>
          <w:bCs/>
          <w:i/>
          <w:sz w:val="26"/>
          <w:szCs w:val="26"/>
          <w:u w:val="single"/>
        </w:rPr>
        <w:t>ceza</w:t>
      </w:r>
      <w:r w:rsidRPr="00862D30">
        <w:rPr>
          <w:rFonts w:ascii="Times New Roman" w:hAnsi="Times New Roman" w:cs="Times New Roman"/>
          <w:i/>
          <w:sz w:val="26"/>
          <w:szCs w:val="26"/>
          <w:u w:val="single"/>
        </w:rPr>
        <w:t>sı uygulanır.”</w:t>
      </w:r>
      <w:r w:rsidRPr="00862D30">
        <w:rPr>
          <w:rFonts w:ascii="Times New Roman" w:hAnsi="Times New Roman" w:cs="Times New Roman"/>
          <w:sz w:val="26"/>
          <w:szCs w:val="26"/>
        </w:rPr>
        <w:t xml:space="preserve"> hükmü düzenlenmektedir. </w:t>
      </w:r>
      <w:r w:rsidR="00555E5C" w:rsidRPr="00862D30">
        <w:rPr>
          <w:rFonts w:ascii="Times New Roman" w:hAnsi="Times New Roman" w:cs="Times New Roman"/>
          <w:sz w:val="26"/>
          <w:szCs w:val="26"/>
        </w:rPr>
        <w:t xml:space="preserve"> </w:t>
      </w:r>
    </w:p>
    <w:p w:rsidR="005158A3" w:rsidRPr="00862D30" w:rsidRDefault="005158A3" w:rsidP="005158A3">
      <w:pPr>
        <w:jc w:val="both"/>
        <w:rPr>
          <w:rFonts w:ascii="Times New Roman" w:hAnsi="Times New Roman" w:cs="Times New Roman"/>
          <w:sz w:val="26"/>
          <w:szCs w:val="26"/>
        </w:rPr>
      </w:pPr>
      <w:r w:rsidRPr="00862D30">
        <w:rPr>
          <w:rFonts w:ascii="Times New Roman" w:hAnsi="Times New Roman" w:cs="Times New Roman"/>
          <w:sz w:val="26"/>
          <w:szCs w:val="26"/>
        </w:rPr>
        <w:t xml:space="preserve">6502 Sayılı Kanun’un 53. Maddesi “Süreli yayın kuruluşlarınca düzenlenen promosyon uygulamaları” başlığında düzenlenmiş olup; </w:t>
      </w:r>
    </w:p>
    <w:p w:rsidR="005158A3" w:rsidRPr="00862D30" w:rsidRDefault="005158A3" w:rsidP="005158A3">
      <w:pPr>
        <w:jc w:val="both"/>
        <w:rPr>
          <w:rFonts w:ascii="Times New Roman" w:hAnsi="Times New Roman" w:cs="Times New Roman"/>
          <w:sz w:val="26"/>
          <w:szCs w:val="26"/>
        </w:rPr>
      </w:pPr>
      <w:r w:rsidRPr="00862D30">
        <w:rPr>
          <w:rFonts w:ascii="Times New Roman" w:hAnsi="Times New Roman" w:cs="Times New Roman"/>
          <w:sz w:val="26"/>
          <w:szCs w:val="26"/>
        </w:rPr>
        <w:t>(1) Süreli yayın kuruluşlarınca düzenlenen ve her ne amaç ve şekilde olursa olsun, bilet, kupon, iştirak numarası, oyun, çekiliş ve benzeri yollarla süreli yayın dışında ikinci bir mal veya hizmetin verilmesinin taahhüt edildiği veya verildiği promosyon uygulamalarında, yönetmelikle belirlenen süreli yayıncılık amaçlarına uygun kültürel mal veya hizmetler dışında başka bir mal veya hizmet verilmesi,</w:t>
      </w:r>
    </w:p>
    <w:p w:rsidR="005158A3" w:rsidRPr="00862D30" w:rsidRDefault="005158A3" w:rsidP="005158A3">
      <w:pPr>
        <w:jc w:val="both"/>
        <w:rPr>
          <w:rFonts w:ascii="Times New Roman" w:hAnsi="Times New Roman" w:cs="Times New Roman"/>
          <w:sz w:val="26"/>
          <w:szCs w:val="26"/>
        </w:rPr>
      </w:pPr>
      <w:r w:rsidRPr="00862D30">
        <w:rPr>
          <w:rFonts w:ascii="Times New Roman" w:hAnsi="Times New Roman" w:cs="Times New Roman"/>
          <w:sz w:val="26"/>
          <w:szCs w:val="26"/>
        </w:rPr>
        <w:t xml:space="preserve">(2) Süreli yayının birden fazla sayıda satın alınmasını gerektiren ve belirli bir zamana yayılan promosyon uygulamalarının süresinin; günlük süreli yayınlarda yetmiş beş günü, haftalık süreli yayınlarda on sekiz haftayı, daha uzun süreli yayınlarda ise on iki ayı geçmesi halinde, </w:t>
      </w:r>
    </w:p>
    <w:p w:rsidR="005158A3" w:rsidRPr="00862D30" w:rsidRDefault="005158A3" w:rsidP="005158A3">
      <w:pPr>
        <w:jc w:val="both"/>
        <w:rPr>
          <w:rFonts w:ascii="Times New Roman" w:hAnsi="Times New Roman" w:cs="Times New Roman"/>
          <w:sz w:val="26"/>
          <w:szCs w:val="26"/>
        </w:rPr>
      </w:pPr>
      <w:r w:rsidRPr="00862D30">
        <w:rPr>
          <w:rFonts w:ascii="Times New Roman" w:hAnsi="Times New Roman" w:cs="Times New Roman"/>
          <w:sz w:val="26"/>
          <w:szCs w:val="26"/>
        </w:rPr>
        <w:t>(3) Süreli yayın kuruluşu, promosyon uygulamasına ait reklamlarda uygulamaya konu olan mal veya hizmetin Türkiye genelinde teslim ve ifa tarihlerine ilişkin programını ilan etmek ve bu mal veya hizmetin teslim ve ifasının, promosyon uygulamasının bitiminden itibaren kırk beş gün içinde yerine getirilmemesi halinde,</w:t>
      </w:r>
    </w:p>
    <w:p w:rsidR="005158A3" w:rsidRPr="00862D30" w:rsidRDefault="005158A3" w:rsidP="005158A3">
      <w:pPr>
        <w:jc w:val="both"/>
        <w:rPr>
          <w:rFonts w:ascii="Times New Roman" w:hAnsi="Times New Roman" w:cs="Times New Roman"/>
          <w:sz w:val="26"/>
          <w:szCs w:val="26"/>
        </w:rPr>
      </w:pPr>
      <w:r w:rsidRPr="00862D30">
        <w:rPr>
          <w:rFonts w:ascii="Times New Roman" w:hAnsi="Times New Roman" w:cs="Times New Roman"/>
          <w:sz w:val="26"/>
          <w:szCs w:val="26"/>
        </w:rPr>
        <w:t xml:space="preserve">(4) Promosyon uygulaması süresince, süreli yayının satış fiyatı, ikinci ürün olarak verilmesi taahhüt edilen mal veya hizmetin yol açtığı maliyet artışı nedeniyle arttırılması, </w:t>
      </w:r>
      <w:r w:rsidRPr="00862D30">
        <w:rPr>
          <w:rFonts w:ascii="Times New Roman" w:hAnsi="Times New Roman" w:cs="Times New Roman"/>
          <w:sz w:val="26"/>
          <w:szCs w:val="26"/>
        </w:rPr>
        <w:lastRenderedPageBreak/>
        <w:t xml:space="preserve">Promosyon uygulamasına konu olan mal veya hizmet bedelinin tamamının veya bir bölümünün tüketici tarafından karşılanmasının istenmesi halinde, </w:t>
      </w:r>
    </w:p>
    <w:p w:rsidR="005158A3" w:rsidRPr="00862D30" w:rsidRDefault="005158A3" w:rsidP="005158A3">
      <w:pPr>
        <w:jc w:val="both"/>
        <w:rPr>
          <w:rFonts w:ascii="Times New Roman" w:hAnsi="Times New Roman" w:cs="Times New Roman"/>
          <w:sz w:val="26"/>
          <w:szCs w:val="26"/>
        </w:rPr>
      </w:pPr>
      <w:r w:rsidRPr="00862D30">
        <w:rPr>
          <w:rFonts w:ascii="Times New Roman" w:hAnsi="Times New Roman" w:cs="Times New Roman"/>
          <w:sz w:val="26"/>
          <w:szCs w:val="26"/>
        </w:rPr>
        <w:t xml:space="preserve">(5) Promosyon uygulamasına konu olan mal veya hizmet taahhüdü ve dağıtımı bölünerek yapılması ve bu mal veya hizmetin ayrılmaz ya da tamamlayıcı parçaları da ayrı bir promosyon konusu hâline getirilmesi halinde, </w:t>
      </w:r>
    </w:p>
    <w:p w:rsidR="002A3689" w:rsidRPr="00862D30" w:rsidRDefault="005158A3" w:rsidP="00E16150">
      <w:pPr>
        <w:jc w:val="both"/>
        <w:rPr>
          <w:rFonts w:ascii="Times New Roman" w:hAnsi="Times New Roman" w:cs="Times New Roman"/>
          <w:sz w:val="26"/>
          <w:szCs w:val="26"/>
        </w:rPr>
      </w:pPr>
      <w:r w:rsidRPr="00862D30">
        <w:rPr>
          <w:rFonts w:ascii="Times New Roman" w:hAnsi="Times New Roman" w:cs="Times New Roman"/>
          <w:sz w:val="26"/>
          <w:szCs w:val="26"/>
        </w:rPr>
        <w:t xml:space="preserve">süreli yayın kuruluşları hakkında </w:t>
      </w:r>
      <w:r w:rsidRPr="00862D30">
        <w:rPr>
          <w:rFonts w:ascii="Times New Roman" w:hAnsi="Times New Roman" w:cs="Times New Roman"/>
          <w:b/>
          <w:sz w:val="26"/>
          <w:szCs w:val="26"/>
          <w:u w:val="single"/>
        </w:rPr>
        <w:t>5.000 TL</w:t>
      </w:r>
      <w:r w:rsidRPr="00862D30">
        <w:rPr>
          <w:rFonts w:ascii="Times New Roman" w:hAnsi="Times New Roman" w:cs="Times New Roman"/>
          <w:sz w:val="26"/>
          <w:szCs w:val="26"/>
        </w:rPr>
        <w:t xml:space="preserve">; aykırılık ülke genelinde dağıtımı yapılan süreli yayın ile gerçekleştirilmiş ise </w:t>
      </w:r>
      <w:r w:rsidRPr="00862D30">
        <w:rPr>
          <w:rFonts w:ascii="Times New Roman" w:hAnsi="Times New Roman" w:cs="Times New Roman"/>
          <w:b/>
          <w:sz w:val="26"/>
          <w:szCs w:val="26"/>
          <w:u w:val="single"/>
        </w:rPr>
        <w:t>100.000 TL</w:t>
      </w:r>
      <w:r w:rsidRPr="00862D30">
        <w:rPr>
          <w:rFonts w:ascii="Times New Roman" w:hAnsi="Times New Roman" w:cs="Times New Roman"/>
          <w:sz w:val="26"/>
          <w:szCs w:val="26"/>
        </w:rPr>
        <w:t xml:space="preserve"> idari para cezası uygulanır.</w:t>
      </w:r>
      <w:r w:rsidR="004E04BB" w:rsidRPr="00862D30">
        <w:rPr>
          <w:rFonts w:ascii="Times New Roman" w:hAnsi="Times New Roman" w:cs="Times New Roman"/>
          <w:sz w:val="26"/>
          <w:szCs w:val="26"/>
        </w:rPr>
        <w:t xml:space="preserve"> Süreli yayın kuruluşu, kampanyayı ve kampanyaya ilişkin her türlü reklam ve ilanı da durdurur. Aykırılığın devamı hâlinde, reklam ve ilanın durdurma zorunluluğunun doğduğu tarihten itibaren her sayı/gün için </w:t>
      </w:r>
      <w:r w:rsidR="004E04BB" w:rsidRPr="00862D30">
        <w:rPr>
          <w:rFonts w:ascii="Times New Roman" w:hAnsi="Times New Roman" w:cs="Times New Roman"/>
          <w:b/>
          <w:sz w:val="26"/>
          <w:szCs w:val="26"/>
          <w:u w:val="single"/>
        </w:rPr>
        <w:t>10.000- TL</w:t>
      </w:r>
      <w:r w:rsidR="004E04BB" w:rsidRPr="00862D30">
        <w:rPr>
          <w:rFonts w:ascii="Times New Roman" w:hAnsi="Times New Roman" w:cs="Times New Roman"/>
          <w:sz w:val="26"/>
          <w:szCs w:val="26"/>
        </w:rPr>
        <w:t xml:space="preserve"> idari para cezası uygulanır.</w:t>
      </w:r>
    </w:p>
    <w:p w:rsidR="00F31C09" w:rsidRPr="00862D30" w:rsidRDefault="004E04BB" w:rsidP="004E04BB">
      <w:pPr>
        <w:jc w:val="both"/>
        <w:rPr>
          <w:rFonts w:ascii="Times New Roman" w:hAnsi="Times New Roman" w:cs="Times New Roman"/>
          <w:sz w:val="26"/>
          <w:szCs w:val="26"/>
        </w:rPr>
      </w:pPr>
      <w:r w:rsidRPr="00862D30">
        <w:rPr>
          <w:rFonts w:ascii="Times New Roman" w:hAnsi="Times New Roman" w:cs="Times New Roman"/>
          <w:b/>
          <w:sz w:val="26"/>
          <w:szCs w:val="26"/>
        </w:rPr>
        <w:t xml:space="preserve">İ) </w:t>
      </w:r>
      <w:r w:rsidRPr="00862D30">
        <w:rPr>
          <w:rFonts w:ascii="Times New Roman" w:hAnsi="Times New Roman" w:cs="Times New Roman"/>
          <w:sz w:val="26"/>
          <w:szCs w:val="26"/>
        </w:rPr>
        <w:t>77. maddenin (10). Fıkrasında; “</w:t>
      </w:r>
      <w:r w:rsidRPr="00862D30">
        <w:rPr>
          <w:rFonts w:ascii="Times New Roman" w:hAnsi="Times New Roman" w:cs="Times New Roman"/>
          <w:i/>
          <w:sz w:val="26"/>
          <w:szCs w:val="26"/>
          <w:u w:val="single"/>
        </w:rPr>
        <w:t xml:space="preserve">Bu Kanunun 58 inci maddesine aykırı davranan üretici ve ithalatçılar hakkında, satış sonrası hizmet yeterlilik belgesinin alınmaması durumunda </w:t>
      </w:r>
      <w:r w:rsidR="00F31C09" w:rsidRPr="00862D30">
        <w:rPr>
          <w:rFonts w:ascii="Times New Roman" w:hAnsi="Times New Roman" w:cs="Times New Roman"/>
          <w:b/>
          <w:i/>
          <w:sz w:val="26"/>
          <w:szCs w:val="26"/>
          <w:u w:val="single"/>
        </w:rPr>
        <w:t>100.000-TL</w:t>
      </w:r>
      <w:r w:rsidRPr="00862D30">
        <w:rPr>
          <w:rFonts w:ascii="Times New Roman" w:hAnsi="Times New Roman" w:cs="Times New Roman"/>
          <w:i/>
          <w:sz w:val="26"/>
          <w:szCs w:val="26"/>
          <w:u w:val="single"/>
        </w:rPr>
        <w:t xml:space="preserve">; kurulmayan her bir servis istasyonu için </w:t>
      </w:r>
      <w:r w:rsidR="00F31C09" w:rsidRPr="00862D30">
        <w:rPr>
          <w:rFonts w:ascii="Times New Roman" w:hAnsi="Times New Roman" w:cs="Times New Roman"/>
          <w:b/>
          <w:i/>
          <w:sz w:val="26"/>
          <w:szCs w:val="26"/>
          <w:u w:val="single"/>
        </w:rPr>
        <w:t>10.000-TL</w:t>
      </w:r>
      <w:r w:rsidRPr="00862D30">
        <w:rPr>
          <w:rFonts w:ascii="Times New Roman" w:hAnsi="Times New Roman" w:cs="Times New Roman"/>
          <w:i/>
          <w:sz w:val="26"/>
          <w:szCs w:val="26"/>
          <w:u w:val="single"/>
        </w:rPr>
        <w:t xml:space="preserve">; servis istasyonlarında tespit edilen eksiklik ve aykırılıklarla ilgili olarak her bir servis istasyonu için </w:t>
      </w:r>
      <w:r w:rsidR="00F31C09" w:rsidRPr="00862D30">
        <w:rPr>
          <w:rFonts w:ascii="Times New Roman" w:hAnsi="Times New Roman" w:cs="Times New Roman"/>
          <w:b/>
          <w:i/>
          <w:sz w:val="26"/>
          <w:szCs w:val="26"/>
          <w:u w:val="single"/>
        </w:rPr>
        <w:t>1.000-TL</w:t>
      </w:r>
      <w:r w:rsidRPr="00862D30">
        <w:rPr>
          <w:rFonts w:ascii="Times New Roman" w:hAnsi="Times New Roman" w:cs="Times New Roman"/>
          <w:i/>
          <w:sz w:val="26"/>
          <w:szCs w:val="26"/>
          <w:u w:val="single"/>
        </w:rPr>
        <w:t xml:space="preserve"> idari para </w:t>
      </w:r>
      <w:r w:rsidRPr="00862D30">
        <w:rPr>
          <w:rFonts w:ascii="Times New Roman" w:hAnsi="Times New Roman" w:cs="Times New Roman"/>
          <w:bCs/>
          <w:i/>
          <w:sz w:val="26"/>
          <w:szCs w:val="26"/>
          <w:u w:val="single"/>
        </w:rPr>
        <w:t>ceza</w:t>
      </w:r>
      <w:r w:rsidRPr="00862D30">
        <w:rPr>
          <w:rFonts w:ascii="Times New Roman" w:hAnsi="Times New Roman" w:cs="Times New Roman"/>
          <w:i/>
          <w:sz w:val="26"/>
          <w:szCs w:val="26"/>
          <w:u w:val="single"/>
        </w:rPr>
        <w:t>sı uygulanır.”</w:t>
      </w:r>
      <w:r w:rsidRPr="00862D30">
        <w:rPr>
          <w:rFonts w:ascii="Times New Roman" w:hAnsi="Times New Roman" w:cs="Times New Roman"/>
          <w:sz w:val="26"/>
          <w:szCs w:val="26"/>
        </w:rPr>
        <w:t xml:space="preserve"> Hükmü düzenlenmiştir.</w:t>
      </w:r>
    </w:p>
    <w:p w:rsidR="00F31C09" w:rsidRPr="00862D30" w:rsidRDefault="00F31C09" w:rsidP="004E04BB">
      <w:pPr>
        <w:jc w:val="both"/>
        <w:rPr>
          <w:rFonts w:ascii="Times New Roman" w:hAnsi="Times New Roman" w:cs="Times New Roman"/>
          <w:sz w:val="26"/>
          <w:szCs w:val="26"/>
        </w:rPr>
      </w:pPr>
      <w:r w:rsidRPr="00862D30">
        <w:rPr>
          <w:rFonts w:ascii="Times New Roman" w:hAnsi="Times New Roman" w:cs="Times New Roman"/>
          <w:b/>
          <w:sz w:val="26"/>
          <w:szCs w:val="26"/>
        </w:rPr>
        <w:t xml:space="preserve">J) </w:t>
      </w:r>
      <w:r w:rsidRPr="00862D30">
        <w:rPr>
          <w:rFonts w:ascii="Times New Roman" w:hAnsi="Times New Roman" w:cs="Times New Roman"/>
          <w:sz w:val="26"/>
          <w:szCs w:val="26"/>
        </w:rPr>
        <w:t>77. Maddenin</w:t>
      </w:r>
      <w:r w:rsidRPr="00862D30">
        <w:rPr>
          <w:rFonts w:ascii="Times New Roman" w:hAnsi="Times New Roman" w:cs="Times New Roman"/>
          <w:b/>
          <w:sz w:val="26"/>
          <w:szCs w:val="26"/>
        </w:rPr>
        <w:t xml:space="preserve"> </w:t>
      </w:r>
      <w:r w:rsidRPr="00862D30">
        <w:rPr>
          <w:rFonts w:ascii="Times New Roman" w:hAnsi="Times New Roman" w:cs="Times New Roman"/>
          <w:sz w:val="26"/>
          <w:szCs w:val="26"/>
        </w:rPr>
        <w:t xml:space="preserve">(11). Fıkrasında; </w:t>
      </w:r>
      <w:r w:rsidRPr="00862D30">
        <w:rPr>
          <w:rFonts w:ascii="Times New Roman" w:hAnsi="Times New Roman" w:cs="Times New Roman"/>
          <w:i/>
          <w:sz w:val="26"/>
          <w:szCs w:val="26"/>
          <w:u w:val="single"/>
        </w:rPr>
        <w:t xml:space="preserve">“Bu Kanunun 59 uncu maddesinin ikinci fıkrasında belirtilen yükümlülüklere aykırı hareket eden radyo ve televizyonlar hakkında on bin Türk Lirası idari para </w:t>
      </w:r>
      <w:r w:rsidRPr="00862D30">
        <w:rPr>
          <w:rFonts w:ascii="Times New Roman" w:hAnsi="Times New Roman" w:cs="Times New Roman"/>
          <w:bCs/>
          <w:i/>
          <w:sz w:val="26"/>
          <w:szCs w:val="26"/>
          <w:u w:val="single"/>
        </w:rPr>
        <w:t>ceza</w:t>
      </w:r>
      <w:r w:rsidRPr="00862D30">
        <w:rPr>
          <w:rFonts w:ascii="Times New Roman" w:hAnsi="Times New Roman" w:cs="Times New Roman"/>
          <w:i/>
          <w:sz w:val="26"/>
          <w:szCs w:val="26"/>
          <w:u w:val="single"/>
        </w:rPr>
        <w:t>sı uygulanır.”</w:t>
      </w:r>
      <w:r w:rsidRPr="00862D30">
        <w:rPr>
          <w:rFonts w:ascii="Times New Roman" w:hAnsi="Times New Roman" w:cs="Times New Roman"/>
          <w:sz w:val="26"/>
          <w:szCs w:val="26"/>
        </w:rPr>
        <w:t xml:space="preserve"> Hükmü düzenlenmiştir.</w:t>
      </w:r>
    </w:p>
    <w:p w:rsidR="00F31C09" w:rsidRPr="00862D30" w:rsidRDefault="00F31C09" w:rsidP="00F31C09">
      <w:pPr>
        <w:jc w:val="both"/>
        <w:rPr>
          <w:rFonts w:ascii="Times New Roman" w:hAnsi="Times New Roman" w:cs="Times New Roman"/>
          <w:sz w:val="26"/>
          <w:szCs w:val="26"/>
        </w:rPr>
      </w:pPr>
      <w:r w:rsidRPr="00862D30">
        <w:rPr>
          <w:rFonts w:ascii="Times New Roman" w:hAnsi="Times New Roman" w:cs="Times New Roman"/>
          <w:sz w:val="26"/>
          <w:szCs w:val="26"/>
        </w:rPr>
        <w:t xml:space="preserve">6502 Sayılı Kanun’un 77. Maddesi, aynı Kanun’un 59. Maddesinin ikinci fıkrasında düzenlenen; ülke genelinde yayın yapan radyo ve televizyon kuruluşlarının 08.00-22.00 saatleri arasında, ayda on beş dakikadan az olmamak üzere tüketicinin bilinçlendirilmesi amacıyla yayın yapmamasını idari para cezaına bağlamıştır.  Yapılan yayınların tarih, saat, süre ve içerik bilgilerinin liste hâlinde her ay düzenli olarak Radyo ve Televizyon Üst Kuruluna bildirileceği, bu saatler dışında yapılan yayınların aylık on beş dakikalık süreye dâhil edilmeyeceği ve bu sürelerin, Radyo ve Televizyon Üst Kurulu tarafından denetleneceği ve sonuçlarının Bakanlığa bildirileceği Kanun’un 59. Maddesinde düzenlenmiştir. </w:t>
      </w:r>
      <w:r w:rsidR="004E329C" w:rsidRPr="00862D30">
        <w:rPr>
          <w:rFonts w:ascii="Times New Roman" w:hAnsi="Times New Roman" w:cs="Times New Roman"/>
          <w:sz w:val="26"/>
          <w:szCs w:val="26"/>
        </w:rPr>
        <w:t xml:space="preserve">Bu maddedeki yükümlülüklere aykırı hareket eden radyo ve televizyonlar hakkında 10.000-TL miktarlı idari para cezası uygulanır. </w:t>
      </w:r>
    </w:p>
    <w:p w:rsidR="004E329C" w:rsidRPr="00862D30" w:rsidRDefault="004E329C" w:rsidP="004E329C">
      <w:pPr>
        <w:jc w:val="both"/>
        <w:rPr>
          <w:rFonts w:ascii="Times New Roman" w:hAnsi="Times New Roman" w:cs="Times New Roman"/>
          <w:i/>
          <w:sz w:val="26"/>
          <w:szCs w:val="26"/>
          <w:u w:val="single"/>
        </w:rPr>
      </w:pPr>
      <w:r w:rsidRPr="00862D30">
        <w:rPr>
          <w:rFonts w:ascii="Times New Roman" w:hAnsi="Times New Roman" w:cs="Times New Roman"/>
          <w:b/>
          <w:sz w:val="26"/>
          <w:szCs w:val="26"/>
        </w:rPr>
        <w:t xml:space="preserve">K) </w:t>
      </w:r>
      <w:r w:rsidRPr="00862D30">
        <w:rPr>
          <w:rFonts w:ascii="Times New Roman" w:hAnsi="Times New Roman" w:cs="Times New Roman"/>
          <w:sz w:val="26"/>
          <w:szCs w:val="26"/>
        </w:rPr>
        <w:t xml:space="preserve">77. Maddenin (12). Fıkrasında; </w:t>
      </w:r>
      <w:r w:rsidRPr="00862D30">
        <w:rPr>
          <w:rFonts w:ascii="Times New Roman" w:hAnsi="Times New Roman" w:cs="Times New Roman"/>
          <w:i/>
          <w:sz w:val="26"/>
          <w:szCs w:val="26"/>
          <w:u w:val="single"/>
        </w:rPr>
        <w:t>“Bu Kanunun 61 inci maddesinde belirtilen yükümlülüklere aykırı hareket eden reklam verenler, reklam ajansları ve mecra kuruluşları hakkında durdurma veya aynı yöntemle düzeltme veya idari para cezası ve gerekli görülen hâllerde de üç aya kadar tedbiren durdurma cezası uygulanır. Reklam Kurulu, ihlalin niteliğine göre bu cezaları birlikte veya ayrı ayrı verebilir. Aykırılık;</w:t>
      </w:r>
    </w:p>
    <w:p w:rsidR="004E329C" w:rsidRPr="00862D30" w:rsidRDefault="004E329C" w:rsidP="004E329C">
      <w:pPr>
        <w:jc w:val="both"/>
        <w:rPr>
          <w:rFonts w:ascii="Times New Roman" w:hAnsi="Times New Roman" w:cs="Times New Roman"/>
          <w:i/>
          <w:sz w:val="26"/>
          <w:szCs w:val="26"/>
          <w:u w:val="single"/>
        </w:rPr>
      </w:pPr>
      <w:r w:rsidRPr="00862D30">
        <w:rPr>
          <w:rFonts w:ascii="Times New Roman" w:hAnsi="Times New Roman" w:cs="Times New Roman"/>
          <w:i/>
          <w:sz w:val="26"/>
          <w:szCs w:val="26"/>
          <w:u w:val="single"/>
        </w:rPr>
        <w:lastRenderedPageBreak/>
        <w:t>a) Yerel düzeyde yayın yapan televizyon kanalı aracılığı ile gerçekleşmiş ise on bin Türk Lirası,</w:t>
      </w:r>
    </w:p>
    <w:p w:rsidR="004E329C" w:rsidRPr="00862D30" w:rsidRDefault="004E329C" w:rsidP="004E329C">
      <w:pPr>
        <w:jc w:val="both"/>
        <w:rPr>
          <w:rFonts w:ascii="Times New Roman" w:hAnsi="Times New Roman" w:cs="Times New Roman"/>
          <w:i/>
          <w:sz w:val="26"/>
          <w:szCs w:val="26"/>
          <w:u w:val="single"/>
        </w:rPr>
      </w:pPr>
      <w:r w:rsidRPr="00862D30">
        <w:rPr>
          <w:rFonts w:ascii="Times New Roman" w:hAnsi="Times New Roman" w:cs="Times New Roman"/>
          <w:i/>
          <w:sz w:val="26"/>
          <w:szCs w:val="26"/>
          <w:u w:val="single"/>
        </w:rPr>
        <w:t>b) Ülke genelinde yayın yapan televizyon kanalı aracılığı ile gerçekleşmiş ise iki yüz bin Türk Lirası,</w:t>
      </w:r>
    </w:p>
    <w:p w:rsidR="004E329C" w:rsidRPr="00862D30" w:rsidRDefault="004E329C" w:rsidP="004E329C">
      <w:pPr>
        <w:jc w:val="both"/>
        <w:rPr>
          <w:rFonts w:ascii="Times New Roman" w:hAnsi="Times New Roman" w:cs="Times New Roman"/>
          <w:i/>
          <w:sz w:val="26"/>
          <w:szCs w:val="26"/>
          <w:u w:val="single"/>
        </w:rPr>
      </w:pPr>
      <w:r w:rsidRPr="00862D30">
        <w:rPr>
          <w:rFonts w:ascii="Times New Roman" w:hAnsi="Times New Roman" w:cs="Times New Roman"/>
          <w:i/>
          <w:sz w:val="26"/>
          <w:szCs w:val="26"/>
          <w:u w:val="single"/>
        </w:rPr>
        <w:t>c) Süreli yayınlar aracılığıyla gerçekleşmiş ise (a) ve (b) bentlerinde belirtilen cezaların yarısı,</w:t>
      </w:r>
    </w:p>
    <w:p w:rsidR="004E329C" w:rsidRPr="00862D30" w:rsidRDefault="004E329C" w:rsidP="004E329C">
      <w:pPr>
        <w:jc w:val="both"/>
        <w:rPr>
          <w:rFonts w:ascii="Times New Roman" w:hAnsi="Times New Roman" w:cs="Times New Roman"/>
          <w:i/>
          <w:sz w:val="26"/>
          <w:szCs w:val="26"/>
          <w:u w:val="single"/>
        </w:rPr>
      </w:pPr>
      <w:r w:rsidRPr="00862D30">
        <w:rPr>
          <w:rFonts w:ascii="Times New Roman" w:hAnsi="Times New Roman" w:cs="Times New Roman"/>
          <w:i/>
          <w:sz w:val="26"/>
          <w:szCs w:val="26"/>
          <w:u w:val="single"/>
        </w:rPr>
        <w:t>ç) Yerel düzeyde yayın yapan radyo kanalı aracılığı ile gerçekleşmiş ise beş bin Türk Lirası,</w:t>
      </w:r>
    </w:p>
    <w:p w:rsidR="004E329C" w:rsidRPr="00862D30" w:rsidRDefault="004E329C" w:rsidP="004E329C">
      <w:pPr>
        <w:jc w:val="both"/>
        <w:rPr>
          <w:rFonts w:ascii="Times New Roman" w:hAnsi="Times New Roman" w:cs="Times New Roman"/>
          <w:i/>
          <w:sz w:val="26"/>
          <w:szCs w:val="26"/>
          <w:u w:val="single"/>
        </w:rPr>
      </w:pPr>
      <w:r w:rsidRPr="00862D30">
        <w:rPr>
          <w:rFonts w:ascii="Times New Roman" w:hAnsi="Times New Roman" w:cs="Times New Roman"/>
          <w:i/>
          <w:sz w:val="26"/>
          <w:szCs w:val="26"/>
          <w:u w:val="single"/>
        </w:rPr>
        <w:t>d) Ülke genelinde yayın yapan radyo kanalı aracılığı ile gerçekleşmiş ise elli bin Türk Lirası,</w:t>
      </w:r>
    </w:p>
    <w:p w:rsidR="004E329C" w:rsidRPr="00862D30" w:rsidRDefault="004E329C" w:rsidP="004E329C">
      <w:pPr>
        <w:jc w:val="both"/>
        <w:rPr>
          <w:rFonts w:ascii="Times New Roman" w:hAnsi="Times New Roman" w:cs="Times New Roman"/>
          <w:i/>
          <w:sz w:val="26"/>
          <w:szCs w:val="26"/>
          <w:u w:val="single"/>
        </w:rPr>
      </w:pPr>
      <w:r w:rsidRPr="00862D30">
        <w:rPr>
          <w:rFonts w:ascii="Times New Roman" w:hAnsi="Times New Roman" w:cs="Times New Roman"/>
          <w:i/>
          <w:sz w:val="26"/>
          <w:szCs w:val="26"/>
          <w:u w:val="single"/>
        </w:rPr>
        <w:t>e) İnternet aracılığı ile gerçekleşmiş ise elli bin Türk Lirası,</w:t>
      </w:r>
    </w:p>
    <w:p w:rsidR="004E329C" w:rsidRPr="00862D30" w:rsidRDefault="004E329C" w:rsidP="004E329C">
      <w:pPr>
        <w:jc w:val="both"/>
        <w:rPr>
          <w:rFonts w:ascii="Times New Roman" w:hAnsi="Times New Roman" w:cs="Times New Roman"/>
          <w:i/>
          <w:sz w:val="26"/>
          <w:szCs w:val="26"/>
          <w:u w:val="single"/>
        </w:rPr>
      </w:pPr>
      <w:r w:rsidRPr="00862D30">
        <w:rPr>
          <w:rFonts w:ascii="Times New Roman" w:hAnsi="Times New Roman" w:cs="Times New Roman"/>
          <w:i/>
          <w:sz w:val="26"/>
          <w:szCs w:val="26"/>
          <w:u w:val="single"/>
        </w:rPr>
        <w:t>f) Kısa mesaj aracılığı ile gerçekleşmiş ise yirmi beş bin Türk Lirası,</w:t>
      </w:r>
    </w:p>
    <w:p w:rsidR="004E329C" w:rsidRPr="00862D30" w:rsidRDefault="004E329C" w:rsidP="004E329C">
      <w:pPr>
        <w:jc w:val="both"/>
        <w:rPr>
          <w:rFonts w:ascii="Times New Roman" w:hAnsi="Times New Roman" w:cs="Times New Roman"/>
          <w:i/>
          <w:sz w:val="26"/>
          <w:szCs w:val="26"/>
          <w:u w:val="single"/>
        </w:rPr>
      </w:pPr>
      <w:r w:rsidRPr="00862D30">
        <w:rPr>
          <w:rFonts w:ascii="Times New Roman" w:hAnsi="Times New Roman" w:cs="Times New Roman"/>
          <w:i/>
          <w:sz w:val="26"/>
          <w:szCs w:val="26"/>
          <w:u w:val="single"/>
        </w:rPr>
        <w:t>g) Diğer mecralar aracılığı ile gerçekleşmiş ise beş bin Türk Lirası,</w:t>
      </w:r>
    </w:p>
    <w:p w:rsidR="004E329C" w:rsidRPr="00862D30" w:rsidRDefault="004E329C" w:rsidP="004E329C">
      <w:pPr>
        <w:jc w:val="both"/>
        <w:rPr>
          <w:rFonts w:ascii="Times New Roman" w:hAnsi="Times New Roman" w:cs="Times New Roman"/>
          <w:b/>
          <w:sz w:val="26"/>
          <w:szCs w:val="26"/>
        </w:rPr>
      </w:pPr>
      <w:r w:rsidRPr="00862D30">
        <w:rPr>
          <w:rFonts w:ascii="Times New Roman" w:hAnsi="Times New Roman" w:cs="Times New Roman"/>
          <w:i/>
          <w:sz w:val="26"/>
          <w:szCs w:val="26"/>
          <w:u w:val="single"/>
        </w:rPr>
        <w:t xml:space="preserve">idari para cezası verilir. Reklam Kurulu, idari işleme konu ihlalin bir yıl içinde tekrar edilmesi hâlinde yukarıda belirtilen idari para cezalarını on katına kadar uygulayabilir.”  </w:t>
      </w:r>
      <w:r w:rsidRPr="00862D30">
        <w:rPr>
          <w:rFonts w:ascii="Times New Roman" w:hAnsi="Times New Roman" w:cs="Times New Roman"/>
          <w:sz w:val="26"/>
          <w:szCs w:val="26"/>
        </w:rPr>
        <w:t xml:space="preserve">Hükmü düzenlenmektedir.  </w:t>
      </w:r>
    </w:p>
    <w:p w:rsidR="0031027D" w:rsidRPr="00862D30" w:rsidRDefault="004E329C" w:rsidP="004E329C">
      <w:pPr>
        <w:jc w:val="both"/>
        <w:rPr>
          <w:rFonts w:ascii="Times New Roman" w:hAnsi="Times New Roman" w:cs="Times New Roman"/>
          <w:sz w:val="26"/>
          <w:szCs w:val="26"/>
        </w:rPr>
      </w:pPr>
      <w:r w:rsidRPr="00862D30">
        <w:rPr>
          <w:rFonts w:ascii="Times New Roman" w:hAnsi="Times New Roman" w:cs="Times New Roman"/>
          <w:sz w:val="26"/>
          <w:szCs w:val="26"/>
        </w:rPr>
        <w:t xml:space="preserve">Buna göre söz konusu fıkra ile idari para cezaları belirlenen 61. Madde “Ticari Reklam ve Haksız Ticari Uygulamalar” başlığında düzenlenmiştir. </w:t>
      </w:r>
      <w:r w:rsidR="0031027D" w:rsidRPr="00862D30">
        <w:rPr>
          <w:rFonts w:ascii="Times New Roman" w:hAnsi="Times New Roman" w:cs="Times New Roman"/>
          <w:sz w:val="26"/>
          <w:szCs w:val="26"/>
        </w:rPr>
        <w:t>61. Maddeye göre Ticari Reklam; ticaret, iş, zanaat veya bir meslekle bağlantılı olarak; bir mal veya hizmetin satışını ya da kiralanmasını sağlamak, hedef kitleyi oluşturanları bilgilendirmek veya ikna etmek amacıyla reklam verenler tarafından herhangi bir mecrada yazılı, görsel, işitsel ve benzeri yollarla gerçekleştirilen pazarlama iletişimi niteliğindeki duyurulardır.</w:t>
      </w:r>
    </w:p>
    <w:p w:rsidR="004E329C" w:rsidRPr="00862D30" w:rsidRDefault="0031027D" w:rsidP="004E329C">
      <w:pPr>
        <w:jc w:val="both"/>
        <w:rPr>
          <w:rFonts w:ascii="Times New Roman" w:hAnsi="Times New Roman" w:cs="Times New Roman"/>
          <w:sz w:val="26"/>
          <w:szCs w:val="26"/>
        </w:rPr>
      </w:pPr>
      <w:r w:rsidRPr="00862D30">
        <w:rPr>
          <w:rFonts w:ascii="Times New Roman" w:hAnsi="Times New Roman" w:cs="Times New Roman"/>
          <w:sz w:val="26"/>
          <w:szCs w:val="26"/>
        </w:rPr>
        <w:t xml:space="preserve">61. Maddenin reklam verenlere, reklam ajanslarına ve mecra kuruluşlarına yüklediği yükümlülükler aşağıdaki gibidir;  </w:t>
      </w:r>
    </w:p>
    <w:p w:rsidR="004E329C" w:rsidRPr="00862D30" w:rsidRDefault="0031027D" w:rsidP="004E329C">
      <w:pPr>
        <w:jc w:val="both"/>
        <w:rPr>
          <w:rFonts w:ascii="Times New Roman" w:hAnsi="Times New Roman" w:cs="Times New Roman"/>
          <w:sz w:val="26"/>
          <w:szCs w:val="26"/>
        </w:rPr>
      </w:pPr>
      <w:r w:rsidRPr="00862D30">
        <w:rPr>
          <w:rFonts w:ascii="Times New Roman" w:hAnsi="Times New Roman" w:cs="Times New Roman"/>
          <w:sz w:val="26"/>
          <w:szCs w:val="26"/>
        </w:rPr>
        <w:t>(1)</w:t>
      </w:r>
      <w:r w:rsidR="004E329C" w:rsidRPr="00862D30">
        <w:rPr>
          <w:rFonts w:ascii="Times New Roman" w:hAnsi="Times New Roman" w:cs="Times New Roman"/>
          <w:sz w:val="26"/>
          <w:szCs w:val="26"/>
        </w:rPr>
        <w:t>Ticari reklamların Reklam Kurulunca belirlenen ilkelere, genel ahlaka, kamu düzenine, kişilik haklarına uygun, doğru ve dürüst olmaları esastır.</w:t>
      </w:r>
    </w:p>
    <w:p w:rsidR="004E329C" w:rsidRPr="00862D30" w:rsidRDefault="004E329C" w:rsidP="004E329C">
      <w:pPr>
        <w:jc w:val="both"/>
        <w:rPr>
          <w:rFonts w:ascii="Times New Roman" w:hAnsi="Times New Roman" w:cs="Times New Roman"/>
          <w:sz w:val="26"/>
          <w:szCs w:val="26"/>
        </w:rPr>
      </w:pPr>
      <w:r w:rsidRPr="00862D30">
        <w:rPr>
          <w:rFonts w:ascii="Times New Roman" w:hAnsi="Times New Roman" w:cs="Times New Roman"/>
          <w:sz w:val="26"/>
          <w:szCs w:val="26"/>
        </w:rPr>
        <w:t>(</w:t>
      </w:r>
      <w:r w:rsidR="0031027D" w:rsidRPr="00862D30">
        <w:rPr>
          <w:rFonts w:ascii="Times New Roman" w:hAnsi="Times New Roman" w:cs="Times New Roman"/>
          <w:sz w:val="26"/>
          <w:szCs w:val="26"/>
        </w:rPr>
        <w:t>2</w:t>
      </w:r>
      <w:r w:rsidRPr="00862D30">
        <w:rPr>
          <w:rFonts w:ascii="Times New Roman" w:hAnsi="Times New Roman" w:cs="Times New Roman"/>
          <w:sz w:val="26"/>
          <w:szCs w:val="26"/>
        </w:rPr>
        <w:t>) Tüketiciyi aldatıcı veya onun tecrübe ve bilgi noksanlıklarını istismar edici, can ve mal güvenliğini tehlikeye düşürücü, şiddet hareketlerini ve suç işlemeyi özendirici, kamu sağlığını bozucu, hastaları, yaşlıları, çocukları ve engellileri istismar edici ticari reklam yapılamaz.</w:t>
      </w:r>
    </w:p>
    <w:p w:rsidR="004E329C" w:rsidRPr="00862D30" w:rsidRDefault="004E329C" w:rsidP="004E329C">
      <w:pPr>
        <w:jc w:val="both"/>
        <w:rPr>
          <w:rFonts w:ascii="Times New Roman" w:hAnsi="Times New Roman" w:cs="Times New Roman"/>
          <w:sz w:val="26"/>
          <w:szCs w:val="26"/>
        </w:rPr>
      </w:pPr>
      <w:r w:rsidRPr="00862D30">
        <w:rPr>
          <w:rFonts w:ascii="Times New Roman" w:hAnsi="Times New Roman" w:cs="Times New Roman"/>
          <w:sz w:val="26"/>
          <w:szCs w:val="26"/>
        </w:rPr>
        <w:lastRenderedPageBreak/>
        <w:t>(</w:t>
      </w:r>
      <w:r w:rsidR="0031027D" w:rsidRPr="00862D30">
        <w:rPr>
          <w:rFonts w:ascii="Times New Roman" w:hAnsi="Times New Roman" w:cs="Times New Roman"/>
          <w:sz w:val="26"/>
          <w:szCs w:val="26"/>
        </w:rPr>
        <w:t>3</w:t>
      </w:r>
      <w:r w:rsidRPr="00862D30">
        <w:rPr>
          <w:rFonts w:ascii="Times New Roman" w:hAnsi="Times New Roman" w:cs="Times New Roman"/>
          <w:sz w:val="26"/>
          <w:szCs w:val="26"/>
        </w:rPr>
        <w:t>) Reklam olduğu açıkça belirtilmeksizin yazı, haber, yayın ve programlarda, mal veya hizmetlere ilişkin isim, marka, logo veya diğer ayırt edici şekil veya ifadelerle ticari unvan veya işletme adlarının reklam yapmak amacıyla yer alması ve tanıtıcı mahiyette sunulması örtülü reklam olarak kabul edilir. Her türlü iletişim aracında sesli, yazılı ve görsel olarak örtülü reklam yapılması yasaktır.</w:t>
      </w:r>
    </w:p>
    <w:p w:rsidR="004E329C" w:rsidRPr="00862D30" w:rsidRDefault="004E329C" w:rsidP="004E329C">
      <w:pPr>
        <w:jc w:val="both"/>
        <w:rPr>
          <w:rFonts w:ascii="Times New Roman" w:hAnsi="Times New Roman" w:cs="Times New Roman"/>
          <w:sz w:val="26"/>
          <w:szCs w:val="26"/>
        </w:rPr>
      </w:pPr>
      <w:r w:rsidRPr="00862D30">
        <w:rPr>
          <w:rFonts w:ascii="Times New Roman" w:hAnsi="Times New Roman" w:cs="Times New Roman"/>
          <w:sz w:val="26"/>
          <w:szCs w:val="26"/>
        </w:rPr>
        <w:t>(</w:t>
      </w:r>
      <w:r w:rsidR="0031027D" w:rsidRPr="00862D30">
        <w:rPr>
          <w:rFonts w:ascii="Times New Roman" w:hAnsi="Times New Roman" w:cs="Times New Roman"/>
          <w:sz w:val="26"/>
          <w:szCs w:val="26"/>
        </w:rPr>
        <w:t>4</w:t>
      </w:r>
      <w:r w:rsidRPr="00862D30">
        <w:rPr>
          <w:rFonts w:ascii="Times New Roman" w:hAnsi="Times New Roman" w:cs="Times New Roman"/>
          <w:sz w:val="26"/>
          <w:szCs w:val="26"/>
        </w:rPr>
        <w:t>) Aynı ihtiyaçları karşılayan ya da aynı amaca yönelik rakip mal veya hizmetlerin karşılaştırmalı reklamı yapılabilir.</w:t>
      </w:r>
    </w:p>
    <w:p w:rsidR="004E329C" w:rsidRPr="00862D30" w:rsidRDefault="004E329C" w:rsidP="004E329C">
      <w:pPr>
        <w:jc w:val="both"/>
        <w:rPr>
          <w:rFonts w:ascii="Times New Roman" w:hAnsi="Times New Roman" w:cs="Times New Roman"/>
          <w:sz w:val="26"/>
          <w:szCs w:val="26"/>
        </w:rPr>
      </w:pPr>
      <w:r w:rsidRPr="00862D30">
        <w:rPr>
          <w:rFonts w:ascii="Times New Roman" w:hAnsi="Times New Roman" w:cs="Times New Roman"/>
          <w:sz w:val="26"/>
          <w:szCs w:val="26"/>
        </w:rPr>
        <w:t>(</w:t>
      </w:r>
      <w:r w:rsidR="0031027D" w:rsidRPr="00862D30">
        <w:rPr>
          <w:rFonts w:ascii="Times New Roman" w:hAnsi="Times New Roman" w:cs="Times New Roman"/>
          <w:sz w:val="26"/>
          <w:szCs w:val="26"/>
        </w:rPr>
        <w:t>5</w:t>
      </w:r>
      <w:r w:rsidRPr="00862D30">
        <w:rPr>
          <w:rFonts w:ascii="Times New Roman" w:hAnsi="Times New Roman" w:cs="Times New Roman"/>
          <w:sz w:val="26"/>
          <w:szCs w:val="26"/>
        </w:rPr>
        <w:t>) Reklam verenler ticari reklamlarında yer alan iddiaların doğruluğunu ispatla yükümlüdür.</w:t>
      </w:r>
    </w:p>
    <w:p w:rsidR="004E329C" w:rsidRPr="00862D30" w:rsidRDefault="004E329C" w:rsidP="004E329C">
      <w:pPr>
        <w:jc w:val="both"/>
        <w:rPr>
          <w:rFonts w:ascii="Times New Roman" w:hAnsi="Times New Roman" w:cs="Times New Roman"/>
          <w:sz w:val="26"/>
          <w:szCs w:val="26"/>
        </w:rPr>
      </w:pPr>
      <w:r w:rsidRPr="00862D30">
        <w:rPr>
          <w:rFonts w:ascii="Times New Roman" w:hAnsi="Times New Roman" w:cs="Times New Roman"/>
          <w:sz w:val="26"/>
          <w:szCs w:val="26"/>
        </w:rPr>
        <w:t>(</w:t>
      </w:r>
      <w:r w:rsidR="0031027D" w:rsidRPr="00862D30">
        <w:rPr>
          <w:rFonts w:ascii="Times New Roman" w:hAnsi="Times New Roman" w:cs="Times New Roman"/>
          <w:sz w:val="26"/>
          <w:szCs w:val="26"/>
        </w:rPr>
        <w:t>6</w:t>
      </w:r>
      <w:r w:rsidRPr="00862D30">
        <w:rPr>
          <w:rFonts w:ascii="Times New Roman" w:hAnsi="Times New Roman" w:cs="Times New Roman"/>
          <w:sz w:val="26"/>
          <w:szCs w:val="26"/>
        </w:rPr>
        <w:t>) Reklam verenler, reklam ajansları ve mecra kuruluşları bu madde hükümlerine uymakla yükümlüdür.</w:t>
      </w:r>
    </w:p>
    <w:p w:rsidR="004E04BB" w:rsidRPr="00862D30" w:rsidRDefault="004E329C" w:rsidP="004E329C">
      <w:pPr>
        <w:jc w:val="both"/>
        <w:rPr>
          <w:rFonts w:ascii="Times New Roman" w:hAnsi="Times New Roman" w:cs="Times New Roman"/>
          <w:sz w:val="26"/>
          <w:szCs w:val="26"/>
        </w:rPr>
      </w:pPr>
      <w:r w:rsidRPr="00862D30">
        <w:rPr>
          <w:rFonts w:ascii="Times New Roman" w:hAnsi="Times New Roman" w:cs="Times New Roman"/>
          <w:sz w:val="26"/>
          <w:szCs w:val="26"/>
        </w:rPr>
        <w:t>(</w:t>
      </w:r>
      <w:r w:rsidR="0031027D" w:rsidRPr="00862D30">
        <w:rPr>
          <w:rFonts w:ascii="Times New Roman" w:hAnsi="Times New Roman" w:cs="Times New Roman"/>
          <w:sz w:val="26"/>
          <w:szCs w:val="26"/>
        </w:rPr>
        <w:t>7</w:t>
      </w:r>
      <w:r w:rsidRPr="00862D30">
        <w:rPr>
          <w:rFonts w:ascii="Times New Roman" w:hAnsi="Times New Roman" w:cs="Times New Roman"/>
          <w:sz w:val="26"/>
          <w:szCs w:val="26"/>
        </w:rPr>
        <w:t>) Ticari reklamlara ilişkin getirilecek sınırlamalar ile bu reklamlarda uyulması gereken usul ve esaslar yönetmelikle belirlenir.</w:t>
      </w:r>
    </w:p>
    <w:p w:rsidR="0031027D" w:rsidRPr="00862D30" w:rsidRDefault="0031027D" w:rsidP="004E329C">
      <w:pPr>
        <w:jc w:val="both"/>
        <w:rPr>
          <w:rFonts w:ascii="Times New Roman" w:hAnsi="Times New Roman" w:cs="Times New Roman"/>
          <w:sz w:val="26"/>
          <w:szCs w:val="26"/>
        </w:rPr>
      </w:pPr>
      <w:r w:rsidRPr="00862D30">
        <w:rPr>
          <w:rFonts w:ascii="Times New Roman" w:hAnsi="Times New Roman" w:cs="Times New Roman"/>
          <w:sz w:val="26"/>
          <w:szCs w:val="26"/>
        </w:rPr>
        <w:t xml:space="preserve">6502 Sayılı Kanun’un 77. Maddesinin 12. Fıkrası; Sadece reklam verenlerin, reklam ajanslarının ve mecra Kuruluşlarının yukarıda belirtilen yükümlülüklere aykırı hareketlerini cezai hükme bağlamıştır. </w:t>
      </w:r>
    </w:p>
    <w:p w:rsidR="00015754" w:rsidRPr="00862D30" w:rsidRDefault="0048654D" w:rsidP="004E329C">
      <w:pPr>
        <w:jc w:val="both"/>
        <w:rPr>
          <w:rFonts w:ascii="Times New Roman" w:hAnsi="Times New Roman" w:cs="Times New Roman"/>
          <w:sz w:val="26"/>
          <w:szCs w:val="26"/>
        </w:rPr>
      </w:pPr>
      <w:r w:rsidRPr="00862D30">
        <w:rPr>
          <w:rFonts w:ascii="Times New Roman" w:hAnsi="Times New Roman" w:cs="Times New Roman"/>
          <w:b/>
          <w:sz w:val="26"/>
          <w:szCs w:val="26"/>
        </w:rPr>
        <w:t xml:space="preserve">L) </w:t>
      </w:r>
      <w:r w:rsidRPr="00862D30">
        <w:rPr>
          <w:rFonts w:ascii="Times New Roman" w:hAnsi="Times New Roman" w:cs="Times New Roman"/>
          <w:sz w:val="26"/>
          <w:szCs w:val="26"/>
        </w:rPr>
        <w:t>77. Maddenin (13). Fıkrasında;</w:t>
      </w:r>
      <w:r w:rsidR="00015754" w:rsidRPr="00862D30">
        <w:rPr>
          <w:rFonts w:ascii="Times New Roman" w:hAnsi="Times New Roman" w:cs="Times New Roman"/>
          <w:sz w:val="26"/>
          <w:szCs w:val="26"/>
        </w:rPr>
        <w:t xml:space="preserve"> 62. maddede belirtilen yükümlülüklere aykırılıklar halinde uygulanacak yaptırımlar düzenlenmiştir. </w:t>
      </w:r>
    </w:p>
    <w:p w:rsidR="00015754" w:rsidRPr="00862D30" w:rsidRDefault="00015754" w:rsidP="00015754">
      <w:pPr>
        <w:jc w:val="both"/>
        <w:rPr>
          <w:rFonts w:ascii="Times New Roman" w:hAnsi="Times New Roman" w:cs="Times New Roman"/>
          <w:sz w:val="26"/>
          <w:szCs w:val="26"/>
        </w:rPr>
      </w:pPr>
      <w:r w:rsidRPr="00862D30">
        <w:rPr>
          <w:rFonts w:ascii="Times New Roman" w:hAnsi="Times New Roman" w:cs="Times New Roman"/>
          <w:sz w:val="26"/>
          <w:szCs w:val="26"/>
        </w:rPr>
        <w:t xml:space="preserve">6502 Sayılı Kanun’un 62. Maddesinde ise; “Haksız ticari uygulamalar” Başlığında düzenlenen madde hükmü aşağıdaki gibidir; </w:t>
      </w:r>
    </w:p>
    <w:p w:rsidR="00015754" w:rsidRPr="00862D30" w:rsidRDefault="00015754" w:rsidP="00015754">
      <w:pPr>
        <w:jc w:val="both"/>
        <w:rPr>
          <w:rFonts w:ascii="Times New Roman" w:hAnsi="Times New Roman" w:cs="Times New Roman"/>
          <w:sz w:val="26"/>
          <w:szCs w:val="26"/>
        </w:rPr>
      </w:pPr>
      <w:r w:rsidRPr="00862D30">
        <w:rPr>
          <w:rFonts w:ascii="Times New Roman" w:hAnsi="Times New Roman" w:cs="Times New Roman"/>
          <w:sz w:val="26"/>
          <w:szCs w:val="26"/>
        </w:rPr>
        <w:t>(1) Bir ticari uygulamanın; mesleki özenin gereklerine uymaması ve ulaştığı ortalama tüketicinin ya da yöneldiği grubun ortalama üyesinin mal veya hizmete ilişkin ekonomik davranış biçimini önemli ölçüde bozması veya önemli ölçüde bozma ihtimalinin olması durumunda haksız olduğu kabul edilir. Özellikle aldatıcı veya saldırgan nitelikte olan uygulamalar ile yönetmelik ekinde yer alan uygulamalar haksız ticari uygulama olarak kabul edilir. Tüketiciye yönelik haksız ticari uygulamalar yasaktır.</w:t>
      </w:r>
    </w:p>
    <w:p w:rsidR="00015754" w:rsidRPr="00862D30" w:rsidRDefault="00015754" w:rsidP="00015754">
      <w:pPr>
        <w:jc w:val="both"/>
        <w:rPr>
          <w:rFonts w:ascii="Times New Roman" w:hAnsi="Times New Roman" w:cs="Times New Roman"/>
          <w:sz w:val="26"/>
          <w:szCs w:val="26"/>
        </w:rPr>
      </w:pPr>
      <w:r w:rsidRPr="00862D30">
        <w:rPr>
          <w:rFonts w:ascii="Times New Roman" w:hAnsi="Times New Roman" w:cs="Times New Roman"/>
          <w:sz w:val="26"/>
          <w:szCs w:val="26"/>
        </w:rPr>
        <w:t>(2) Ticari uygulamanın haksız olduğunun iddia edilmesi hâlinde, ticari uygulamada bulunan, bu uygulamasının haksız ticari uygulama olmadığını ispatla yükümlüdür.</w:t>
      </w:r>
    </w:p>
    <w:p w:rsidR="00015754" w:rsidRPr="00862D30" w:rsidRDefault="00015754" w:rsidP="00015754">
      <w:pPr>
        <w:jc w:val="both"/>
        <w:rPr>
          <w:rFonts w:ascii="Times New Roman" w:hAnsi="Times New Roman" w:cs="Times New Roman"/>
          <w:sz w:val="26"/>
          <w:szCs w:val="26"/>
        </w:rPr>
      </w:pPr>
      <w:r w:rsidRPr="00862D30">
        <w:rPr>
          <w:rFonts w:ascii="Times New Roman" w:hAnsi="Times New Roman" w:cs="Times New Roman"/>
          <w:sz w:val="26"/>
          <w:szCs w:val="26"/>
        </w:rPr>
        <w:t>(3) Haksız ticari uygulamanın reklam yoluyla gerçekleştirildiği hâllerde bu Kanunun 61 inci maddesi hükümleri uygulanır.</w:t>
      </w:r>
    </w:p>
    <w:p w:rsidR="00015754" w:rsidRPr="00862D30" w:rsidRDefault="00015754" w:rsidP="00015754">
      <w:pPr>
        <w:jc w:val="both"/>
        <w:rPr>
          <w:rFonts w:ascii="Times New Roman" w:hAnsi="Times New Roman" w:cs="Times New Roman"/>
          <w:sz w:val="26"/>
          <w:szCs w:val="26"/>
        </w:rPr>
      </w:pPr>
      <w:r w:rsidRPr="00862D30">
        <w:rPr>
          <w:rFonts w:ascii="Times New Roman" w:hAnsi="Times New Roman" w:cs="Times New Roman"/>
          <w:sz w:val="26"/>
          <w:szCs w:val="26"/>
        </w:rPr>
        <w:lastRenderedPageBreak/>
        <w:t>(4) Haksız ticari uygulamaların tespit edilmesine ve bunların denetlenmesine ilişkin usul ve esaslar ile her hâlükârda haksız ticari uygulama olarak kabul edilecek uygulamalar yönetmelikle belirlenir.</w:t>
      </w:r>
    </w:p>
    <w:p w:rsidR="00CE4CAA" w:rsidRPr="00862D30" w:rsidRDefault="00CE4CAA" w:rsidP="00CE4CAA">
      <w:pPr>
        <w:jc w:val="both"/>
        <w:rPr>
          <w:rFonts w:ascii="Times New Roman" w:hAnsi="Times New Roman" w:cs="Times New Roman"/>
          <w:sz w:val="26"/>
          <w:szCs w:val="26"/>
        </w:rPr>
      </w:pPr>
      <w:r w:rsidRPr="00862D30">
        <w:rPr>
          <w:rFonts w:ascii="Times New Roman" w:hAnsi="Times New Roman" w:cs="Times New Roman"/>
          <w:sz w:val="26"/>
          <w:szCs w:val="26"/>
        </w:rPr>
        <w:t>Yukarıda belirtilen yükümlülüklere aykırı hareket edenler hakkında haksız ticari uygulamanın üç aya kadar tedbiren durdurulması veya durdurulması yaptırımı veya 5.000 TL idari para cezası uygulanır. Kurul, ihlalin niteliğine göre bu cezaları birlikte veya ayrı ayrı verebilir. İdari para cezası, aykırılık ülke genelinde gerçekleşmiş ise 50.000 TL olarak uygulanır. Aykırılığın reklam yoluyla gerçekleştirildiğinin tespiti hâlinde 77. Maddenin 12. fıkrasının hükümleri uygulanır.</w:t>
      </w:r>
    </w:p>
    <w:p w:rsidR="0031027D" w:rsidRPr="00862D30" w:rsidRDefault="0078180D" w:rsidP="004E329C">
      <w:pPr>
        <w:jc w:val="both"/>
        <w:rPr>
          <w:rFonts w:ascii="Times New Roman" w:hAnsi="Times New Roman" w:cs="Times New Roman"/>
          <w:sz w:val="26"/>
          <w:szCs w:val="26"/>
        </w:rPr>
      </w:pPr>
      <w:r w:rsidRPr="00862D30">
        <w:rPr>
          <w:rFonts w:ascii="Times New Roman" w:hAnsi="Times New Roman" w:cs="Times New Roman"/>
          <w:b/>
          <w:sz w:val="26"/>
          <w:szCs w:val="26"/>
        </w:rPr>
        <w:t xml:space="preserve">M) </w:t>
      </w:r>
      <w:r w:rsidRPr="00862D30">
        <w:rPr>
          <w:rFonts w:ascii="Times New Roman" w:hAnsi="Times New Roman" w:cs="Times New Roman"/>
          <w:sz w:val="26"/>
          <w:szCs w:val="26"/>
        </w:rPr>
        <w:t xml:space="preserve">77. Maddenin (14). Fıkrasında; </w:t>
      </w:r>
      <w:r w:rsidRPr="00862D30">
        <w:rPr>
          <w:rFonts w:ascii="Times New Roman" w:hAnsi="Times New Roman" w:cs="Times New Roman"/>
          <w:i/>
          <w:sz w:val="26"/>
          <w:szCs w:val="26"/>
          <w:u w:val="single"/>
        </w:rPr>
        <w:t xml:space="preserve">“Bu Kanunun 74 üncü maddesinde belirtilen yükümlülüklere aykırı hareket eden üretici veya ithalatçılar hakkında yüz bin Türk Lirası; 79 uncu maddesinin birinci fıkrasında belirtilen yükümlülüklere aykırı hareket edenler hakkında beş bin Türk Lirası idari para </w:t>
      </w:r>
      <w:r w:rsidRPr="00862D30">
        <w:rPr>
          <w:rFonts w:ascii="Times New Roman" w:hAnsi="Times New Roman" w:cs="Times New Roman"/>
          <w:bCs/>
          <w:i/>
          <w:sz w:val="26"/>
          <w:szCs w:val="26"/>
          <w:u w:val="single"/>
        </w:rPr>
        <w:t>ceza</w:t>
      </w:r>
      <w:r w:rsidRPr="00862D30">
        <w:rPr>
          <w:rFonts w:ascii="Times New Roman" w:hAnsi="Times New Roman" w:cs="Times New Roman"/>
          <w:i/>
          <w:sz w:val="26"/>
          <w:szCs w:val="26"/>
          <w:u w:val="single"/>
        </w:rPr>
        <w:t>sı uygulanır.”</w:t>
      </w:r>
      <w:r w:rsidRPr="00862D30">
        <w:rPr>
          <w:rFonts w:ascii="Times New Roman" w:hAnsi="Times New Roman" w:cs="Times New Roman"/>
          <w:sz w:val="26"/>
          <w:szCs w:val="26"/>
        </w:rPr>
        <w:t xml:space="preserve"> Hükmü düzenlenmiştir. </w:t>
      </w:r>
    </w:p>
    <w:p w:rsidR="0078180D" w:rsidRPr="00862D30" w:rsidRDefault="00CA478C" w:rsidP="0078180D">
      <w:pPr>
        <w:jc w:val="both"/>
        <w:rPr>
          <w:rFonts w:ascii="Times New Roman" w:hAnsi="Times New Roman" w:cs="Times New Roman"/>
          <w:sz w:val="26"/>
          <w:szCs w:val="26"/>
        </w:rPr>
      </w:pPr>
      <w:r w:rsidRPr="00862D30">
        <w:rPr>
          <w:rFonts w:ascii="Times New Roman" w:hAnsi="Times New Roman" w:cs="Times New Roman"/>
          <w:b/>
          <w:sz w:val="26"/>
          <w:szCs w:val="26"/>
        </w:rPr>
        <w:t xml:space="preserve">N) </w:t>
      </w:r>
      <w:r w:rsidRPr="00862D30">
        <w:rPr>
          <w:rFonts w:ascii="Times New Roman" w:hAnsi="Times New Roman" w:cs="Times New Roman"/>
          <w:sz w:val="26"/>
          <w:szCs w:val="26"/>
        </w:rPr>
        <w:t xml:space="preserve">77. Maddenin (15). Fıkrasında; </w:t>
      </w:r>
      <w:r w:rsidRPr="00862D30">
        <w:rPr>
          <w:rFonts w:ascii="Times New Roman" w:hAnsi="Times New Roman" w:cs="Times New Roman"/>
          <w:i/>
          <w:sz w:val="26"/>
          <w:szCs w:val="26"/>
          <w:u w:val="single"/>
        </w:rPr>
        <w:t xml:space="preserve">“Bu Kanunun 75 inci maddesinin ikinci fıkrasında belirtilen yükümlülüklere aykırı hareket edenler hakkında yedi gün içinde bilgi ve belgelerin doğru olarak verilmesi veya yerinde inceleme imkânının sağlanması ihtar edilir. İhtara rağmen aykırılığın devamı hâlinde yirmi beş bin Türk Lirasından az olmamak üzere aykırılığın tespitinden bir önceki mali yıl sonunda oluşan yıllık gayrisafi gelirlerinin yüzde birine kadar idari para </w:t>
      </w:r>
      <w:r w:rsidRPr="00862D30">
        <w:rPr>
          <w:rFonts w:ascii="Times New Roman" w:hAnsi="Times New Roman" w:cs="Times New Roman"/>
          <w:bCs/>
          <w:i/>
          <w:sz w:val="26"/>
          <w:szCs w:val="26"/>
          <w:u w:val="single"/>
        </w:rPr>
        <w:t>ceza</w:t>
      </w:r>
      <w:r w:rsidRPr="00862D30">
        <w:rPr>
          <w:rFonts w:ascii="Times New Roman" w:hAnsi="Times New Roman" w:cs="Times New Roman"/>
          <w:i/>
          <w:sz w:val="26"/>
          <w:szCs w:val="26"/>
          <w:u w:val="single"/>
        </w:rPr>
        <w:t xml:space="preserve">sı verilir. Aykırı fiilin bir yıl içinde tekrar edilmesi hâlinde idari para </w:t>
      </w:r>
      <w:r w:rsidRPr="00862D30">
        <w:rPr>
          <w:rFonts w:ascii="Times New Roman" w:hAnsi="Times New Roman" w:cs="Times New Roman"/>
          <w:bCs/>
          <w:i/>
          <w:sz w:val="26"/>
          <w:szCs w:val="26"/>
          <w:u w:val="single"/>
        </w:rPr>
        <w:t>ceza</w:t>
      </w:r>
      <w:r w:rsidRPr="00862D30">
        <w:rPr>
          <w:rFonts w:ascii="Times New Roman" w:hAnsi="Times New Roman" w:cs="Times New Roman"/>
          <w:i/>
          <w:sz w:val="26"/>
          <w:szCs w:val="26"/>
          <w:u w:val="single"/>
        </w:rPr>
        <w:t>sı iki misli olarak uygulanır.”</w:t>
      </w:r>
      <w:r w:rsidRPr="00862D30">
        <w:rPr>
          <w:rFonts w:ascii="Times New Roman" w:hAnsi="Times New Roman" w:cs="Times New Roman"/>
          <w:sz w:val="26"/>
          <w:szCs w:val="26"/>
        </w:rPr>
        <w:t xml:space="preserve">  Hükmü yer almaktadır.  </w:t>
      </w:r>
    </w:p>
    <w:p w:rsidR="00CA478C" w:rsidRPr="00862D30" w:rsidRDefault="00CA478C" w:rsidP="0078180D">
      <w:pPr>
        <w:jc w:val="both"/>
        <w:rPr>
          <w:rFonts w:ascii="Times New Roman" w:hAnsi="Times New Roman" w:cs="Times New Roman"/>
          <w:sz w:val="26"/>
          <w:szCs w:val="26"/>
        </w:rPr>
      </w:pPr>
      <w:r w:rsidRPr="00862D30">
        <w:rPr>
          <w:rFonts w:ascii="Times New Roman" w:hAnsi="Times New Roman" w:cs="Times New Roman"/>
          <w:sz w:val="26"/>
          <w:szCs w:val="26"/>
        </w:rPr>
        <w:t>75/2. M</w:t>
      </w:r>
      <w:r w:rsidR="00862D30" w:rsidRPr="00862D30">
        <w:rPr>
          <w:rFonts w:ascii="Times New Roman" w:hAnsi="Times New Roman" w:cs="Times New Roman"/>
          <w:sz w:val="26"/>
          <w:szCs w:val="26"/>
        </w:rPr>
        <w:t xml:space="preserve">addesi ile; Satıcının Kanun kapsamına giren hususlarda yetkili ve görevli kişi veya kuruluşlara her türlü bilgi ve belgenin doğru olarak gösterilmesi veya istenmesi halinde belgenin aslını veya onaylı kopyalarının verilmesi zorunluluğu getirilmiştir. Bu hükme aykırı hareket edenler hakkında yedi gün içinde bilgi ve belgelerin doğru olarak verilmesi veya yerinde inceleme imkânının sağlanması ihtar edilir. İhtara rağmen aykırılığın devamı hâlinde 25.000-TL den az olmamak üzere aykırılığın tespitinden bir önceki mali yıl sonunda oluşan yıllık gayrisafi gelirlerinin yüzde birine kadar idari para cezası verilir. Aykırı fiilin bir yıl içinde tekrar edilmesi hâlinde idari para cezası iki misli olarak uygulanır. </w:t>
      </w:r>
      <w:r w:rsidRPr="00862D30">
        <w:rPr>
          <w:rFonts w:ascii="Times New Roman" w:hAnsi="Times New Roman" w:cs="Times New Roman"/>
          <w:sz w:val="26"/>
          <w:szCs w:val="26"/>
        </w:rPr>
        <w:t xml:space="preserve"> </w:t>
      </w:r>
    </w:p>
    <w:p w:rsidR="00CA478C" w:rsidRPr="00862D30" w:rsidRDefault="00CA478C" w:rsidP="00CA478C">
      <w:pPr>
        <w:jc w:val="both"/>
        <w:rPr>
          <w:rFonts w:ascii="Times New Roman" w:hAnsi="Times New Roman" w:cs="Times New Roman"/>
          <w:sz w:val="26"/>
          <w:szCs w:val="26"/>
        </w:rPr>
      </w:pPr>
      <w:r w:rsidRPr="00862D30">
        <w:rPr>
          <w:rFonts w:ascii="Times New Roman" w:hAnsi="Times New Roman" w:cs="Times New Roman"/>
          <w:b/>
          <w:sz w:val="26"/>
          <w:szCs w:val="26"/>
        </w:rPr>
        <w:t xml:space="preserve">O) </w:t>
      </w:r>
      <w:r w:rsidRPr="00862D30">
        <w:rPr>
          <w:rFonts w:ascii="Times New Roman" w:hAnsi="Times New Roman" w:cs="Times New Roman"/>
          <w:sz w:val="26"/>
          <w:szCs w:val="26"/>
        </w:rPr>
        <w:t xml:space="preserve">77. Maddenin (16). Fıkrasında; </w:t>
      </w:r>
      <w:r w:rsidRPr="00862D30">
        <w:rPr>
          <w:rFonts w:ascii="Times New Roman" w:hAnsi="Times New Roman" w:cs="Times New Roman"/>
          <w:i/>
          <w:sz w:val="26"/>
          <w:szCs w:val="26"/>
          <w:u w:val="single"/>
        </w:rPr>
        <w:t xml:space="preserve">“Bu Kanunun 76 ncı maddesinin üçüncü fıkrasında belirtilen yükümlülüklere aykırı hizmet sağlayan sağlayıcılar hakkında her bir işlem için iki yüz Türk Lirası idari para </w:t>
      </w:r>
      <w:r w:rsidRPr="00862D30">
        <w:rPr>
          <w:rFonts w:ascii="Times New Roman" w:hAnsi="Times New Roman" w:cs="Times New Roman"/>
          <w:bCs/>
          <w:i/>
          <w:sz w:val="26"/>
          <w:szCs w:val="26"/>
          <w:u w:val="single"/>
        </w:rPr>
        <w:t>ceza</w:t>
      </w:r>
      <w:r w:rsidRPr="00862D30">
        <w:rPr>
          <w:rFonts w:ascii="Times New Roman" w:hAnsi="Times New Roman" w:cs="Times New Roman"/>
          <w:i/>
          <w:sz w:val="26"/>
          <w:szCs w:val="26"/>
          <w:u w:val="single"/>
        </w:rPr>
        <w:t xml:space="preserve">sı uygulanır.” </w:t>
      </w:r>
      <w:r w:rsidRPr="00862D30">
        <w:rPr>
          <w:rFonts w:ascii="Times New Roman" w:hAnsi="Times New Roman" w:cs="Times New Roman"/>
          <w:sz w:val="26"/>
          <w:szCs w:val="26"/>
        </w:rPr>
        <w:t xml:space="preserve">Hükmü düzenlenmiştir. </w:t>
      </w:r>
    </w:p>
    <w:p w:rsidR="00CA478C" w:rsidRPr="00862D30" w:rsidRDefault="00CA478C" w:rsidP="00CA478C">
      <w:pPr>
        <w:jc w:val="both"/>
        <w:rPr>
          <w:rFonts w:ascii="Times New Roman" w:hAnsi="Times New Roman" w:cs="Times New Roman"/>
          <w:sz w:val="26"/>
          <w:szCs w:val="26"/>
        </w:rPr>
      </w:pPr>
      <w:r w:rsidRPr="00862D30">
        <w:rPr>
          <w:rFonts w:ascii="Times New Roman" w:hAnsi="Times New Roman" w:cs="Times New Roman"/>
          <w:b/>
          <w:sz w:val="26"/>
          <w:szCs w:val="26"/>
        </w:rPr>
        <w:t xml:space="preserve">P) </w:t>
      </w:r>
      <w:r w:rsidRPr="00862D30">
        <w:rPr>
          <w:rFonts w:ascii="Times New Roman" w:hAnsi="Times New Roman" w:cs="Times New Roman"/>
          <w:sz w:val="26"/>
          <w:szCs w:val="26"/>
        </w:rPr>
        <w:t xml:space="preserve">77. Maddenin (17). Fıkrasında; </w:t>
      </w:r>
      <w:r w:rsidRPr="00862D30">
        <w:rPr>
          <w:rFonts w:ascii="Times New Roman" w:hAnsi="Times New Roman" w:cs="Times New Roman"/>
          <w:i/>
          <w:sz w:val="26"/>
          <w:szCs w:val="26"/>
          <w:u w:val="single"/>
        </w:rPr>
        <w:t xml:space="preserve">“Bu Kanunun 80 inci maddesine aykırı olarak piramit satış sistemini başlatan, düzenleyen veya toplantı, elektronik posta veya diğer birçok </w:t>
      </w:r>
      <w:r w:rsidRPr="00862D30">
        <w:rPr>
          <w:rFonts w:ascii="Times New Roman" w:hAnsi="Times New Roman" w:cs="Times New Roman"/>
          <w:i/>
          <w:sz w:val="26"/>
          <w:szCs w:val="26"/>
          <w:u w:val="single"/>
        </w:rPr>
        <w:lastRenderedPageBreak/>
        <w:t xml:space="preserve">kimsenin de katılımını sağlamaya elverişli yöntemlerle yayan veya böyle bir sistemin diğer bir şekilde yayılmasını ticari amaçlarla destekleyenler hakkında 26/9/2004 tarihli ve 5237 sayılı Türk </w:t>
      </w:r>
      <w:r w:rsidRPr="00862D30">
        <w:rPr>
          <w:rFonts w:ascii="Times New Roman" w:hAnsi="Times New Roman" w:cs="Times New Roman"/>
          <w:bCs/>
          <w:i/>
          <w:sz w:val="26"/>
          <w:szCs w:val="26"/>
          <w:u w:val="single"/>
        </w:rPr>
        <w:t>Ceza</w:t>
      </w:r>
      <w:r w:rsidRPr="00862D30">
        <w:rPr>
          <w:rFonts w:ascii="Times New Roman" w:hAnsi="Times New Roman" w:cs="Times New Roman"/>
          <w:i/>
          <w:sz w:val="26"/>
          <w:szCs w:val="26"/>
          <w:u w:val="single"/>
        </w:rPr>
        <w:t xml:space="preserve"> Kanununun ilgili hükümleri uygulanır.”</w:t>
      </w:r>
      <w:r w:rsidRPr="00862D30">
        <w:rPr>
          <w:rFonts w:ascii="Times New Roman" w:hAnsi="Times New Roman" w:cs="Times New Roman"/>
          <w:sz w:val="26"/>
          <w:szCs w:val="26"/>
        </w:rPr>
        <w:t xml:space="preserve"> </w:t>
      </w:r>
    </w:p>
    <w:sectPr w:rsidR="00CA478C" w:rsidRPr="00862D30" w:rsidSect="009E5180">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66A48"/>
    <w:multiLevelType w:val="hybridMultilevel"/>
    <w:tmpl w:val="6D0CEEBA"/>
    <w:lvl w:ilvl="0" w:tplc="806E8944">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28446B3F"/>
    <w:multiLevelType w:val="hybridMultilevel"/>
    <w:tmpl w:val="544A06AE"/>
    <w:lvl w:ilvl="0" w:tplc="9260F85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34A0F5E"/>
    <w:multiLevelType w:val="hybridMultilevel"/>
    <w:tmpl w:val="2AEABC3A"/>
    <w:lvl w:ilvl="0" w:tplc="C50AC87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A59"/>
    <w:rsid w:val="00015754"/>
    <w:rsid w:val="00113CA7"/>
    <w:rsid w:val="001D73E7"/>
    <w:rsid w:val="002003DE"/>
    <w:rsid w:val="002A3689"/>
    <w:rsid w:val="0031027D"/>
    <w:rsid w:val="00336FD9"/>
    <w:rsid w:val="003B2A59"/>
    <w:rsid w:val="0048654D"/>
    <w:rsid w:val="004E04BB"/>
    <w:rsid w:val="004E329C"/>
    <w:rsid w:val="005158A3"/>
    <w:rsid w:val="00555E5C"/>
    <w:rsid w:val="006241E0"/>
    <w:rsid w:val="0068245B"/>
    <w:rsid w:val="00696D25"/>
    <w:rsid w:val="0075588C"/>
    <w:rsid w:val="0078180D"/>
    <w:rsid w:val="00827D54"/>
    <w:rsid w:val="00862D30"/>
    <w:rsid w:val="00A851A5"/>
    <w:rsid w:val="00A851DA"/>
    <w:rsid w:val="00B115AB"/>
    <w:rsid w:val="00B3353E"/>
    <w:rsid w:val="00C00E00"/>
    <w:rsid w:val="00C07F4B"/>
    <w:rsid w:val="00C117D9"/>
    <w:rsid w:val="00C3780D"/>
    <w:rsid w:val="00C66F84"/>
    <w:rsid w:val="00CA478C"/>
    <w:rsid w:val="00CA5665"/>
    <w:rsid w:val="00CA7E54"/>
    <w:rsid w:val="00CE4CAA"/>
    <w:rsid w:val="00D5687B"/>
    <w:rsid w:val="00DE3C90"/>
    <w:rsid w:val="00E16150"/>
    <w:rsid w:val="00EA2DDE"/>
    <w:rsid w:val="00EB3781"/>
    <w:rsid w:val="00EC2A1A"/>
    <w:rsid w:val="00EF357B"/>
    <w:rsid w:val="00F31175"/>
    <w:rsid w:val="00F31C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003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003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3565</Words>
  <Characters>20325</Characters>
  <Application>Microsoft Office Word</Application>
  <DocSecurity>0</DocSecurity>
  <Lines>169</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23843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Cagla Elhan</dc:creator>
  <cp:lastModifiedBy>pc</cp:lastModifiedBy>
  <cp:revision>2</cp:revision>
  <dcterms:created xsi:type="dcterms:W3CDTF">2014-05-28T21:01:00Z</dcterms:created>
  <dcterms:modified xsi:type="dcterms:W3CDTF">2014-05-28T21:01:00Z</dcterms:modified>
</cp:coreProperties>
</file>