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611" w:rsidRPr="00BD341B" w:rsidRDefault="00364611" w:rsidP="0036461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41B">
        <w:rPr>
          <w:rFonts w:ascii="Times New Roman" w:hAnsi="Times New Roman" w:cs="Times New Roman"/>
          <w:sz w:val="24"/>
          <w:szCs w:val="24"/>
          <w:u w:val="single"/>
        </w:rPr>
        <w:t>Proje</w:t>
      </w:r>
    </w:p>
    <w:p w:rsidR="00364611" w:rsidRDefault="00364611" w:rsidP="0036461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611" w:rsidRDefault="00364611" w:rsidP="00364611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Uluslararası Turizm Fuarı</w:t>
      </w:r>
    </w:p>
    <w:p w:rsidR="00364611" w:rsidRDefault="00364611" w:rsidP="00364611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Paşmaklı Valisinin himayesi altında</w:t>
      </w:r>
    </w:p>
    <w:p w:rsidR="00364611" w:rsidRPr="00FB79B5" w:rsidRDefault="00364611" w:rsidP="00364611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B79B5">
        <w:rPr>
          <w:rFonts w:ascii="Times New Roman" w:hAnsi="Times New Roman" w:cs="Times New Roman"/>
          <w:b/>
          <w:sz w:val="24"/>
          <w:szCs w:val="24"/>
        </w:rPr>
        <w:t>Bulgaristan’ın Dağları-Dört Mevsim Misafirperverlik”</w:t>
      </w:r>
    </w:p>
    <w:p w:rsidR="00364611" w:rsidRDefault="00364611" w:rsidP="00364611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Paşmaklı, 18-21 Ekim 2017</w:t>
      </w:r>
    </w:p>
    <w:p w:rsidR="00364611" w:rsidRDefault="00364611" w:rsidP="00364611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8140"/>
        <w:gridCol w:w="37"/>
        <w:gridCol w:w="37"/>
      </w:tblGrid>
      <w:tr w:rsidR="00364611" w:rsidTr="006966D3">
        <w:trPr>
          <w:gridAfter w:val="1"/>
          <w:wAfter w:w="38" w:type="dxa"/>
        </w:trPr>
        <w:tc>
          <w:tcPr>
            <w:tcW w:w="9250" w:type="dxa"/>
            <w:gridSpan w:val="3"/>
          </w:tcPr>
          <w:p w:rsidR="00364611" w:rsidRPr="00FB79B5" w:rsidRDefault="00364611" w:rsidP="006966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18 Ekim 2017 /Çarşamba/</w:t>
            </w:r>
          </w:p>
        </w:tc>
      </w:tr>
      <w:tr w:rsidR="00364611" w:rsidTr="006966D3"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440" w:type="dxa"/>
            <w:gridSpan w:val="3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Fuar katılımcıların stantlarının düzenlenmesi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Paşmaklı “Nikolay Haytov” Rodop Drama Tiyatrosunun lobisi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9250" w:type="dxa"/>
            <w:gridSpan w:val="3"/>
          </w:tcPr>
          <w:p w:rsidR="00364611" w:rsidRDefault="00364611" w:rsidP="006966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Ekim 2017 /Perşembe/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Fuar katılımcılarının kaydı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Paşmaklı “Nikolay Haytov” Rodop Drama Tiyatrosunun lobisi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Fuarın resmi açılışı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-Resmi misafirlerin selamlama konuşmaları ve müzik programı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-Resmi kişiler ve Forum misafirleri tarafından sergi stantların gezilmesi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Katılımcılar ve resmi kişiler için kokteyl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Paşmaklı “Nikolay Haytov” Rodop Drama Tiyatrosunun lobisi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Yuvarlak masa tartışması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“Bulgaristan’ın turistik </w:t>
            </w:r>
            <w:r w:rsidRPr="00D70998">
              <w:rPr>
                <w:rFonts w:ascii="Times New Roman" w:hAnsi="Times New Roman" w:cs="Times New Roman"/>
                <w:sz w:val="24"/>
                <w:szCs w:val="24"/>
              </w:rPr>
              <w:t>bölgelendirilmesi-işletmelerin rekabet gücünü artırma fırsatı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Tartışma açılışı</w:t>
            </w:r>
          </w:p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Katılımcıların taktimi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“2017 turizm yazı-neticeler, sonuçlar, yönergeler”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Angelkova-Turizm Bakanı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Tartışma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“Rodoplar” Turizm Bölgesi- dağ turizmi ve balneoloji destinasyonu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,Stefan Şarlopov-</w:t>
            </w:r>
            <w:r w:rsidRPr="00800A95">
              <w:rPr>
                <w:rFonts w:ascii="Times New Roman" w:hAnsi="Times New Roman" w:cs="Times New Roman"/>
                <w:sz w:val="24"/>
                <w:szCs w:val="24"/>
              </w:rPr>
              <w:t>Bulgar Balneoloji ve SPA Turizm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Birliği Yönetim Kurulu Başkanı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“Rodoplar” Turizm Bölgesi Yönetim Organizasyonu Yönetim Kurulu temsilcisi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Tartışma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Varna Karadeniz turizm bölgesi deniz, kültür ve eko turizm destinasyonu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Varna Karadeniz Turizm Bölgesi Yönetim Kurulu temsilcisi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15:30-15:45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Tartışma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15:45-16:45</w:t>
            </w: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Kafe molası 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16:15-16:30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 mevzuatında değişiklikler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 Bakanlığı temsilcisi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Tartışma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Bulgaristan dağlarında kültür turizmi  güzergahları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Nikolay Ovçarov-arkeolog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</w:t>
            </w: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Kapanış tartışması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19:30</w:t>
            </w: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Müzik programlı gala akşam yemeği-resmi akşam kıyafeti, Fuar katılımcılarına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taktir </w:t>
            </w: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belge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sunumu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9250" w:type="dxa"/>
            <w:gridSpan w:val="3"/>
          </w:tcPr>
          <w:p w:rsidR="00364611" w:rsidRPr="00FB79B5" w:rsidRDefault="00364611" w:rsidP="006966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20 Ekim 2017 /Cuma/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“Rodoplar” Turizm Bölgesi Yönetim Organizasyonu genel toplantısı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8402" w:type="dxa"/>
            <w:gridSpan w:val="2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Bulgaristan’daki kayak beldelerinin ve destinasyonlarının tanıtımı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-“Pamporova-Meçi Çal” kayak destinasyonunda yenilikler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-Samokov Belediyesi ve Borovets kayak beldesi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Kafe molası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Turizm ürünleri ve destinasyonların tanıtımı: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 love Bulgaria mobil uygulamanın tanıtımı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-Velingrad-SPA-Balkanların Başkenti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Devin balneoloji beldesi ve yeni Akvapark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Öğle kokteyli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/kayıtlı fuar katılımcıları için/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Momçil Kalesine kadar transfer-ışık şovu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/dağ için turistik ekip ve 19.10.2017 tarihinde önceden başvuru ile-kayıtlı fuar katılımcıları için/</w:t>
            </w:r>
          </w:p>
        </w:tc>
      </w:tr>
      <w:tr w:rsidR="00364611" w:rsidTr="006966D3">
        <w:trPr>
          <w:gridAfter w:val="1"/>
          <w:wAfter w:w="38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402" w:type="dxa"/>
            <w:gridSpan w:val="2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Akşam yemeği</w:t>
            </w:r>
          </w:p>
        </w:tc>
      </w:tr>
      <w:tr w:rsidR="00364611" w:rsidTr="006966D3">
        <w:trPr>
          <w:gridAfter w:val="2"/>
          <w:wAfter w:w="76" w:type="dxa"/>
          <w:trHeight w:val="176"/>
        </w:trPr>
        <w:tc>
          <w:tcPr>
            <w:tcW w:w="9212" w:type="dxa"/>
            <w:gridSpan w:val="2"/>
          </w:tcPr>
          <w:p w:rsidR="00364611" w:rsidRDefault="00364611" w:rsidP="006966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21 Ekim 2017 /Cumartesi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64611" w:rsidTr="006966D3">
        <w:trPr>
          <w:gridAfter w:val="2"/>
          <w:wAfter w:w="76" w:type="dxa"/>
        </w:trPr>
        <w:tc>
          <w:tcPr>
            <w:tcW w:w="848" w:type="dxa"/>
          </w:tcPr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09:30-14:00</w:t>
            </w:r>
          </w:p>
        </w:tc>
        <w:tc>
          <w:tcPr>
            <w:tcW w:w="8364" w:type="dxa"/>
          </w:tcPr>
          <w:p w:rsidR="00364611" w:rsidRPr="00FB79B5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b/>
                <w:sz w:val="24"/>
                <w:szCs w:val="24"/>
              </w:rPr>
              <w:t>Devin kasabasına kadar gezi-balneoloji ve eko turizm destinasyonu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/dağ için turistik ekip ve 19.10.2017 tarihinde önceden başvuru ile-kayıtlı fuar katılımcıları için/</w:t>
            </w:r>
          </w:p>
          <w:p w:rsidR="00364611" w:rsidRDefault="00364611" w:rsidP="006966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Fuar katılımcılarının ayrılması</w:t>
            </w:r>
          </w:p>
        </w:tc>
      </w:tr>
    </w:tbl>
    <w:p w:rsidR="00364611" w:rsidRDefault="00364611" w:rsidP="0036461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611" w:rsidRDefault="00364611" w:rsidP="0036461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Organizatörler  taslak programda değişiklik yapma hakkına sahiptir.</w:t>
      </w:r>
    </w:p>
    <w:p w:rsidR="00364611" w:rsidRDefault="00364611" w:rsidP="0036461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6CE" w:rsidRDefault="004536CE">
      <w:bookmarkStart w:id="0" w:name="_GoBack"/>
      <w:bookmarkEnd w:id="0"/>
    </w:p>
    <w:sectPr w:rsidR="0045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FD"/>
    <w:rsid w:val="00364611"/>
    <w:rsid w:val="004536CE"/>
    <w:rsid w:val="00B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08B3-B90E-459A-922D-A2829C4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611"/>
    <w:pPr>
      <w:spacing w:after="0" w:line="240" w:lineRule="auto"/>
    </w:pPr>
    <w:rPr>
      <w:lang w:val="tr-TR"/>
    </w:rPr>
  </w:style>
  <w:style w:type="table" w:styleId="TableGrid">
    <w:name w:val="Table Grid"/>
    <w:basedOn w:val="TableNormal"/>
    <w:uiPriority w:val="59"/>
    <w:rsid w:val="0036461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Kanaria</dc:creator>
  <cp:keywords/>
  <dc:description/>
  <cp:lastModifiedBy>Kanaria</cp:lastModifiedBy>
  <cp:revision>2</cp:revision>
  <dcterms:created xsi:type="dcterms:W3CDTF">2017-09-15T09:03:00Z</dcterms:created>
  <dcterms:modified xsi:type="dcterms:W3CDTF">2017-09-15T09:05:00Z</dcterms:modified>
</cp:coreProperties>
</file>