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1C4" w:rsidRDefault="00E741C4" w:rsidP="00E741C4">
      <w:pPr>
        <w:jc w:val="both"/>
      </w:pPr>
      <w:r>
        <w:rPr>
          <w:rStyle w:val="Gl"/>
        </w:rPr>
        <w:t>Katılım Koşulları: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 xml:space="preserve">1. </w:t>
      </w:r>
      <w:r>
        <w:t xml:space="preserve">Başvuru formunun doldurulurken web tarayıcısı olarak </w:t>
      </w:r>
      <w:r>
        <w:rPr>
          <w:rStyle w:val="Gl"/>
        </w:rPr>
        <w:t xml:space="preserve">Google </w:t>
      </w:r>
      <w:proofErr w:type="spellStart"/>
      <w:r>
        <w:rPr>
          <w:rStyle w:val="Gl"/>
        </w:rPr>
        <w:t>Chrome</w:t>
      </w:r>
      <w:proofErr w:type="spellEnd"/>
      <w:r>
        <w:rPr>
          <w:rStyle w:val="Gl"/>
        </w:rPr>
        <w:t xml:space="preserve"> </w:t>
      </w:r>
      <w:r>
        <w:t>kullanılması önemle rica olunur.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  <w:shd w:val="clear" w:color="auto" w:fill="FFFF00"/>
        </w:rPr>
        <w:t xml:space="preserve">2. </w:t>
      </w:r>
      <w:r>
        <w:rPr>
          <w:rStyle w:val="Gl"/>
          <w:u w:val="single"/>
        </w:rPr>
        <w:t xml:space="preserve">DEİK Paket </w:t>
      </w:r>
      <w:proofErr w:type="gramStart"/>
      <w:r>
        <w:rPr>
          <w:rStyle w:val="Gl"/>
          <w:u w:val="single"/>
        </w:rPr>
        <w:t xml:space="preserve">Programı  </w:t>
      </w:r>
      <w:proofErr w:type="spellStart"/>
      <w:r>
        <w:rPr>
          <w:rStyle w:val="Gl"/>
          <w:u w:val="single"/>
        </w:rPr>
        <w:t>önavans</w:t>
      </w:r>
      <w:proofErr w:type="spellEnd"/>
      <w:proofErr w:type="gramEnd"/>
      <w:r>
        <w:rPr>
          <w:rStyle w:val="Gl"/>
          <w:u w:val="single"/>
        </w:rPr>
        <w:t xml:space="preserve"> Business bedeli 6.000 Avro, ön avans Ekonomi bedeli 3.000 Avro, Yerinden Katılım ücreti  her bir İş Forumu için 150 Avrodur.</w:t>
      </w:r>
      <w:r>
        <w:t>  Paket programa dahil hizmetler: Özel uçak ile gidiş-dönüş (Türkiye içi bağlantı uçuşları dahil değildir.), konaklama, ara transferler, çalışma yemekleri, tercümanlık hizmetleri, iş forumlarına katılım</w:t>
      </w:r>
    </w:p>
    <w:p w:rsidR="00E741C4" w:rsidRDefault="00E741C4" w:rsidP="00E741C4">
      <w:pPr>
        <w:jc w:val="both"/>
      </w:pPr>
      <w:r>
        <w:rPr>
          <w:rStyle w:val="Gl"/>
          <w:color w:val="FF0000"/>
        </w:rPr>
        <w:t>3. Business paket programı kontenjanı sınırlı olduğundan başvurularda öncelik sırası göz önünde bulundurulur.</w:t>
      </w:r>
    </w:p>
    <w:p w:rsidR="00E741C4" w:rsidRDefault="00E741C4" w:rsidP="00E741C4">
      <w:pPr>
        <w:jc w:val="both"/>
      </w:pPr>
      <w:r>
        <w:rPr>
          <w:rStyle w:val="Gl"/>
        </w:rPr>
        <w:t>4.</w:t>
      </w:r>
      <w:r>
        <w:t xml:space="preserve"> Ödeme seçenekleri, formu doldurduktan sonra ekrana gelecektir. Ödeme hesaba havale veya online olarak kredi kartı ile yapılabilmektedir. 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 xml:space="preserve">Banka </w:t>
      </w:r>
      <w:proofErr w:type="gramStart"/>
      <w:r>
        <w:rPr>
          <w:rStyle w:val="Gl"/>
        </w:rPr>
        <w:t>Adı :</w:t>
      </w:r>
      <w:proofErr w:type="gramEnd"/>
      <w:r>
        <w:t xml:space="preserve"> TÜRKİYE İŞ BANKASI BEYOĞLU ŞUBESİ (1011) </w:t>
      </w:r>
    </w:p>
    <w:p w:rsidR="00E741C4" w:rsidRDefault="00E741C4" w:rsidP="00E741C4">
      <w:pPr>
        <w:jc w:val="both"/>
      </w:pPr>
      <w:r>
        <w:rPr>
          <w:rStyle w:val="Gl"/>
        </w:rPr>
        <w:t xml:space="preserve">Hesap </w:t>
      </w:r>
      <w:proofErr w:type="gramStart"/>
      <w:r>
        <w:rPr>
          <w:rStyle w:val="Gl"/>
        </w:rPr>
        <w:t>Adı :</w:t>
      </w:r>
      <w:proofErr w:type="gramEnd"/>
      <w:r>
        <w:rPr>
          <w:rStyle w:val="Gl"/>
        </w:rPr>
        <w:t xml:space="preserve"> </w:t>
      </w:r>
      <w:r>
        <w:t>DIŞ EKONOMİK İLİŞKİLER KURULU / AFRİKA</w:t>
      </w:r>
    </w:p>
    <w:p w:rsidR="00E741C4" w:rsidRDefault="00E741C4" w:rsidP="00E741C4">
      <w:pPr>
        <w:jc w:val="both"/>
      </w:pPr>
      <w:proofErr w:type="gramStart"/>
      <w:r>
        <w:rPr>
          <w:rStyle w:val="Gl"/>
        </w:rPr>
        <w:t>Swift :</w:t>
      </w:r>
      <w:proofErr w:type="gramEnd"/>
      <w:r>
        <w:rPr>
          <w:rStyle w:val="Gl"/>
        </w:rPr>
        <w:t xml:space="preserve"> </w:t>
      </w:r>
      <w:r>
        <w:t>ISBKTRISXXX</w:t>
      </w:r>
    </w:p>
    <w:p w:rsidR="00E741C4" w:rsidRDefault="00E741C4" w:rsidP="00E741C4">
      <w:pPr>
        <w:jc w:val="both"/>
      </w:pPr>
      <w:proofErr w:type="gramStart"/>
      <w:r>
        <w:rPr>
          <w:rStyle w:val="Gl"/>
        </w:rPr>
        <w:t>IBAN :</w:t>
      </w:r>
      <w:proofErr w:type="gramEnd"/>
      <w:r>
        <w:t xml:space="preserve"> TR16 0006 4000 0011 0111 7015 26 TL/ TR10 0006 4000 0021 0113 3146 42€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>5.</w:t>
      </w:r>
      <w:r>
        <w:t xml:space="preserve"> Başvuru ve ödemeler için son tarih:</w:t>
      </w:r>
      <w:r>
        <w:rPr>
          <w:rStyle w:val="Gl"/>
        </w:rPr>
        <w:t xml:space="preserve"> 23 Şubat 2018, </w:t>
      </w:r>
      <w:proofErr w:type="gramStart"/>
      <w:r>
        <w:rPr>
          <w:rStyle w:val="Gl"/>
        </w:rPr>
        <w:t>Cuma</w:t>
      </w:r>
      <w:proofErr w:type="gramEnd"/>
      <w:r>
        <w:rPr>
          <w:rStyle w:val="Gl"/>
        </w:rPr>
        <w:t xml:space="preserve"> günü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>6.</w:t>
      </w:r>
      <w:r>
        <w:t xml:space="preserve"> Ödeme esnasında bilgiler eksiksiz girildiği takdirde, makbuzunuz tarafınıza gönderilecektir.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>7.</w:t>
      </w:r>
      <w:r>
        <w:t xml:space="preserve"> Havale yoluyla ödeme yapılması durumunda, ödeme dekontlarının DEİK’e (</w:t>
      </w:r>
      <w:hyperlink r:id="rId4" w:history="1">
        <w:r>
          <w:rPr>
            <w:rStyle w:val="Kpr"/>
          </w:rPr>
          <w:t>africa@deik.org.tr</w:t>
        </w:r>
      </w:hyperlink>
      <w:r>
        <w:t>) iletilmesi rica olunur. (Kredi kartı ile ödeme yapıldığında bu işleme gerek yoktur)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>8.</w:t>
      </w:r>
      <w:r>
        <w:t xml:space="preserve"> Katılımcıların, 23 Şubat 2018 tarihine kadar başvurularını iptal etmeleri durumunda, ön avans ödemelerinin iadesi mümkün olacaktır.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 xml:space="preserve">– Vize İşlemleri: </w:t>
      </w:r>
      <w:r>
        <w:t>Katılımcılarımızın Senegal, Cezayir vize başvurularını Panama Tur üzerinden gerçekleştirmeleri önerilmektedir.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>• Senegal Vizesi: (Yeşil pasaportlu T.C. vatandaşlarına da vize uygulanmaktadır.) </w:t>
      </w:r>
    </w:p>
    <w:p w:rsidR="00E741C4" w:rsidRDefault="00E741C4" w:rsidP="00E741C4">
      <w:pPr>
        <w:jc w:val="both"/>
      </w:pPr>
      <w:r>
        <w:t>– Vize bitim tarihinden en az 6 ay geçerliliği olan pasaport </w:t>
      </w:r>
    </w:p>
    <w:p w:rsidR="00E741C4" w:rsidRDefault="00E741C4" w:rsidP="00E741C4">
      <w:pPr>
        <w:jc w:val="both"/>
      </w:pPr>
      <w:r>
        <w:t xml:space="preserve">– 2 adet arka fonu beyaz </w:t>
      </w:r>
      <w:proofErr w:type="spellStart"/>
      <w:r>
        <w:t>biometrik</w:t>
      </w:r>
      <w:proofErr w:type="spellEnd"/>
      <w:r>
        <w:t xml:space="preserve"> fotoğraf</w:t>
      </w:r>
    </w:p>
    <w:p w:rsidR="00E741C4" w:rsidRDefault="00E741C4" w:rsidP="00E741C4">
      <w:pPr>
        <w:jc w:val="both"/>
      </w:pPr>
      <w:r>
        <w:t>– DEİK tarafından verilecek davet yazısı </w:t>
      </w:r>
    </w:p>
    <w:p w:rsidR="00E741C4" w:rsidRDefault="00E741C4" w:rsidP="00E741C4">
      <w:pPr>
        <w:jc w:val="both"/>
      </w:pPr>
      <w:r>
        <w:t xml:space="preserve">– Vize Başvuru Talep formları </w:t>
      </w:r>
      <w:proofErr w:type="gramStart"/>
      <w:r>
        <w:t>firma(</w:t>
      </w:r>
      <w:proofErr w:type="gramEnd"/>
      <w:r>
        <w:t>Panama Tur) tarafından doldurulacaktır</w:t>
      </w:r>
    </w:p>
    <w:p w:rsidR="00E741C4" w:rsidRDefault="00E741C4" w:rsidP="00E741C4">
      <w:pPr>
        <w:jc w:val="both"/>
      </w:pPr>
      <w:r>
        <w:t>– Aşı Kartı</w:t>
      </w:r>
    </w:p>
    <w:p w:rsidR="00E741C4" w:rsidRDefault="00E741C4" w:rsidP="00E741C4">
      <w:pPr>
        <w:jc w:val="both"/>
      </w:pPr>
      <w:r>
        <w:t xml:space="preserve">– </w:t>
      </w:r>
      <w:proofErr w:type="gramStart"/>
      <w:r>
        <w:t>200  TL</w:t>
      </w:r>
      <w:proofErr w:type="gramEnd"/>
      <w:r>
        <w:t xml:space="preserve"> + KDV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t>• Cezayir vizesi: </w:t>
      </w:r>
    </w:p>
    <w:p w:rsidR="00E741C4" w:rsidRDefault="00E741C4" w:rsidP="00E741C4">
      <w:pPr>
        <w:jc w:val="both"/>
      </w:pPr>
      <w:r>
        <w:t>– Vize bitim tarihinden en az 6 ay geçerliliği olan pasaport </w:t>
      </w:r>
    </w:p>
    <w:p w:rsidR="00E741C4" w:rsidRDefault="00E741C4" w:rsidP="00E741C4">
      <w:pPr>
        <w:jc w:val="both"/>
      </w:pPr>
      <w:r>
        <w:t>– 4 adet arka fonu beyaz fotoğraf</w:t>
      </w:r>
    </w:p>
    <w:p w:rsidR="00E741C4" w:rsidRDefault="00E741C4" w:rsidP="00E741C4">
      <w:pPr>
        <w:jc w:val="both"/>
      </w:pPr>
      <w:r>
        <w:t xml:space="preserve">– DEİK </w:t>
      </w:r>
      <w:proofErr w:type="spellStart"/>
      <w:r>
        <w:t>tarafındna</w:t>
      </w:r>
      <w:proofErr w:type="spellEnd"/>
      <w:r>
        <w:t xml:space="preserve"> verilecek davet yazısı  </w:t>
      </w:r>
    </w:p>
    <w:p w:rsidR="00E741C4" w:rsidRDefault="00E741C4" w:rsidP="00E741C4">
      <w:pPr>
        <w:jc w:val="both"/>
      </w:pPr>
      <w:r>
        <w:t xml:space="preserve">– Vize Başvuru Talep formları </w:t>
      </w:r>
      <w:proofErr w:type="gramStart"/>
      <w:r>
        <w:t>firma(</w:t>
      </w:r>
      <w:proofErr w:type="gramEnd"/>
      <w:r>
        <w:t>Panama Tur) tarafından doldurulacaktır</w:t>
      </w:r>
    </w:p>
    <w:p w:rsidR="00E741C4" w:rsidRDefault="00E741C4" w:rsidP="00E741C4">
      <w:pPr>
        <w:jc w:val="both"/>
      </w:pPr>
      <w:r>
        <w:t>– Cezayir Vizesi Tek Girişli </w:t>
      </w:r>
      <w:proofErr w:type="gramStart"/>
      <w:r>
        <w:t xml:space="preserve">  :</w:t>
      </w:r>
      <w:proofErr w:type="gramEnd"/>
      <w:r>
        <w:t xml:space="preserve"> 376 + </w:t>
      </w:r>
      <w:proofErr w:type="spellStart"/>
      <w:r>
        <w:t>Kdv</w:t>
      </w:r>
      <w:proofErr w:type="spellEnd"/>
      <w:r>
        <w:t xml:space="preserve">/ Çok Girişli : 658 TL + </w:t>
      </w:r>
      <w:proofErr w:type="spellStart"/>
      <w:r>
        <w:t>Kd</w:t>
      </w:r>
      <w:proofErr w:type="spellEnd"/>
    </w:p>
    <w:p w:rsidR="00E741C4" w:rsidRDefault="00E741C4" w:rsidP="00E741C4">
      <w:pPr>
        <w:jc w:val="both"/>
      </w:pPr>
      <w:r>
        <w:rPr>
          <w:rStyle w:val="Gl"/>
        </w:rPr>
        <w:t xml:space="preserve">• Moritanya </w:t>
      </w:r>
      <w:proofErr w:type="gramStart"/>
      <w:r>
        <w:rPr>
          <w:rStyle w:val="Gl"/>
        </w:rPr>
        <w:t>Vizesi :</w:t>
      </w:r>
      <w:proofErr w:type="gramEnd"/>
    </w:p>
    <w:p w:rsidR="00E741C4" w:rsidRDefault="00E741C4" w:rsidP="00E741C4">
      <w:pPr>
        <w:jc w:val="both"/>
      </w:pPr>
      <w:r>
        <w:t>– Ülkeye girişte alınmaktadır.</w:t>
      </w:r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rPr>
          <w:rStyle w:val="Gl"/>
        </w:rPr>
        <w:lastRenderedPageBreak/>
        <w:t>Panama Tur İletişim:</w:t>
      </w:r>
    </w:p>
    <w:p w:rsidR="00E741C4" w:rsidRDefault="00E741C4" w:rsidP="00E741C4">
      <w:pPr>
        <w:jc w:val="both"/>
      </w:pPr>
      <w:r>
        <w:t xml:space="preserve">Mustafa Dönertaş/ </w:t>
      </w:r>
      <w:proofErr w:type="gramStart"/>
      <w:r>
        <w:t>Vize  Departman</w:t>
      </w:r>
      <w:proofErr w:type="gramEnd"/>
      <w:r>
        <w:t xml:space="preserve"> Müdürü </w:t>
      </w:r>
    </w:p>
    <w:p w:rsidR="00E741C4" w:rsidRDefault="00E741C4" w:rsidP="00E741C4">
      <w:pPr>
        <w:jc w:val="both"/>
      </w:pPr>
      <w:r>
        <w:t xml:space="preserve">GSM: 90 505 666 3193 /E- mail: </w:t>
      </w:r>
      <w:hyperlink r:id="rId5" w:history="1">
        <w:r>
          <w:rPr>
            <w:rStyle w:val="Kpr"/>
          </w:rPr>
          <w:t>mustafa@panamatur.com.tr</w:t>
        </w:r>
      </w:hyperlink>
    </w:p>
    <w:p w:rsidR="00E741C4" w:rsidRDefault="00E741C4" w:rsidP="00E741C4">
      <w:pPr>
        <w:jc w:val="both"/>
      </w:pPr>
      <w:r>
        <w:t> </w:t>
      </w:r>
    </w:p>
    <w:p w:rsidR="00E741C4" w:rsidRDefault="00E741C4" w:rsidP="00E741C4">
      <w:pPr>
        <w:jc w:val="both"/>
      </w:pPr>
      <w:r>
        <w:t>Uğur Mert /</w:t>
      </w:r>
      <w:proofErr w:type="gramStart"/>
      <w:r>
        <w:t>Genel  Müdür</w:t>
      </w:r>
      <w:proofErr w:type="gramEnd"/>
      <w:r>
        <w:t xml:space="preserve"> / Tel: 90 312 419 09 22 /GSM: 90 544 332 21 55</w:t>
      </w:r>
    </w:p>
    <w:p w:rsidR="006C373A" w:rsidRDefault="006C373A" w:rsidP="00E741C4">
      <w:pPr>
        <w:jc w:val="both"/>
      </w:pPr>
    </w:p>
    <w:p w:rsidR="006C373A" w:rsidRDefault="006C373A" w:rsidP="00E741C4">
      <w:pPr>
        <w:jc w:val="both"/>
      </w:pPr>
    </w:p>
    <w:p w:rsidR="006C373A" w:rsidRDefault="006C373A" w:rsidP="006C373A">
      <w:pPr>
        <w:jc w:val="both"/>
      </w:pPr>
      <w:bookmarkStart w:id="0" w:name="_GoBack"/>
      <w:bookmarkEnd w:id="0"/>
      <w:r>
        <w:t>Son olarak anılan ülkeler için sarıhumma aşısı gerekmekte olup, aşı kartlarının taşınması zaruridir. Sarıhumma aşısı ücretsiz olarak Sağlık Bakanlığı Hudut ve Sahiller Sağlık Genel Müdürlüğü’ne (</w:t>
      </w:r>
      <w:hyperlink r:id="rId6" w:history="1">
        <w:r>
          <w:rPr>
            <w:rStyle w:val="Kpr"/>
          </w:rPr>
          <w:t>www.seyahatsagligi.gov.tr</w:t>
        </w:r>
      </w:hyperlink>
      <w:r>
        <w:t>) bağlı seyahat sağlığı merkezlerinde yapılmaktadır.</w:t>
      </w:r>
    </w:p>
    <w:p w:rsidR="001A0FAA" w:rsidRDefault="001A0FAA"/>
    <w:sectPr w:rsidR="001A0F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C4"/>
    <w:rsid w:val="001A0FAA"/>
    <w:rsid w:val="006C373A"/>
    <w:rsid w:val="00E7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8358A"/>
  <w15:chartTrackingRefBased/>
  <w15:docId w15:val="{7F6DF9F6-23DB-4EB5-9062-37D6B2F50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41C4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741C4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E741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4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yahatsagligi.gov.tr" TargetMode="External"/><Relationship Id="rId5" Type="http://schemas.openxmlformats.org/officeDocument/2006/relationships/hyperlink" Target="mailto:mustafa@panamatur.com.tr" TargetMode="External"/><Relationship Id="rId4" Type="http://schemas.openxmlformats.org/officeDocument/2006/relationships/hyperlink" Target="mailto:africa@deik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2</cp:revision>
  <dcterms:created xsi:type="dcterms:W3CDTF">2018-02-20T07:05:00Z</dcterms:created>
  <dcterms:modified xsi:type="dcterms:W3CDTF">2018-02-20T07:07:00Z</dcterms:modified>
</cp:coreProperties>
</file>